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1D4" w:rsidRPr="007371D4" w:rsidRDefault="007371D4" w:rsidP="00C56EDE">
      <w:pPr>
        <w:pStyle w:val="aLCPHeading"/>
      </w:pPr>
      <w:r w:rsidRPr="007371D4">
        <w:t>St. Botolph’s C of E Primary</w:t>
      </w:r>
      <w:r>
        <w:t xml:space="preserve"> </w:t>
      </w:r>
      <w:r w:rsidRPr="007371D4">
        <w:t>School</w:t>
      </w:r>
    </w:p>
    <w:p w:rsidR="007371D4" w:rsidRPr="007371D4" w:rsidRDefault="007371D4" w:rsidP="00C56EDE">
      <w:pPr>
        <w:pStyle w:val="aLCPHeading"/>
      </w:pPr>
    </w:p>
    <w:p w:rsidR="00350440" w:rsidRDefault="006610D8" w:rsidP="006610D8">
      <w:pPr>
        <w:pStyle w:val="aLCPHeading"/>
        <w:jc w:val="left"/>
      </w:pPr>
      <w:r>
        <w:rPr>
          <w:noProof/>
          <w:lang w:val="en-GB" w:eastAsia="en-GB"/>
        </w:rPr>
        <w:drawing>
          <wp:anchor distT="0" distB="0" distL="114300" distR="114300" simplePos="0" relativeHeight="251658240" behindDoc="1" locked="0" layoutInCell="1" allowOverlap="1" wp14:anchorId="146CBC5C" wp14:editId="2A82C454">
            <wp:simplePos x="0" y="0"/>
            <wp:positionH relativeFrom="column">
              <wp:posOffset>2398395</wp:posOffset>
            </wp:positionH>
            <wp:positionV relativeFrom="paragraph">
              <wp:posOffset>9525</wp:posOffset>
            </wp:positionV>
            <wp:extent cx="1238250" cy="1143000"/>
            <wp:effectExtent l="19050" t="0" r="0" b="0"/>
            <wp:wrapNone/>
            <wp:docPr id="3" name="Picture 3" descr="logo(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ood)"/>
                    <pic:cNvPicPr>
                      <a:picLocks noChangeAspect="1" noChangeArrowheads="1"/>
                    </pic:cNvPicPr>
                  </pic:nvPicPr>
                  <pic:blipFill>
                    <a:blip r:embed="rId7" cstate="print"/>
                    <a:srcRect/>
                    <a:stretch>
                      <a:fillRect/>
                    </a:stretch>
                  </pic:blipFill>
                  <pic:spPr bwMode="auto">
                    <a:xfrm>
                      <a:off x="0" y="0"/>
                      <a:ext cx="1238250" cy="1143000"/>
                    </a:xfrm>
                    <a:prstGeom prst="rect">
                      <a:avLst/>
                    </a:prstGeom>
                    <a:noFill/>
                    <a:ln w="9525">
                      <a:noFill/>
                      <a:miter lim="800000"/>
                      <a:headEnd/>
                      <a:tailEnd/>
                    </a:ln>
                  </pic:spPr>
                </pic:pic>
              </a:graphicData>
            </a:graphic>
          </wp:anchor>
        </w:drawing>
      </w:r>
    </w:p>
    <w:p w:rsidR="006610D8" w:rsidRDefault="006610D8" w:rsidP="006610D8">
      <w:pPr>
        <w:pStyle w:val="aLCPHeading"/>
        <w:jc w:val="left"/>
      </w:pPr>
    </w:p>
    <w:p w:rsidR="006610D8" w:rsidRDefault="006610D8" w:rsidP="006610D8">
      <w:pPr>
        <w:pStyle w:val="aLCPHeading"/>
        <w:jc w:val="left"/>
      </w:pPr>
    </w:p>
    <w:p w:rsidR="006610D8" w:rsidRDefault="006610D8" w:rsidP="006610D8">
      <w:pPr>
        <w:pStyle w:val="aLCPHeading"/>
        <w:jc w:val="left"/>
      </w:pPr>
    </w:p>
    <w:p w:rsidR="006610D8" w:rsidRPr="007371D4" w:rsidRDefault="006610D8" w:rsidP="006610D8">
      <w:pPr>
        <w:pStyle w:val="aLCPHeading"/>
        <w:jc w:val="left"/>
      </w:pPr>
    </w:p>
    <w:p w:rsidR="00350440" w:rsidRDefault="00350440">
      <w:pPr>
        <w:pStyle w:val="aLCPBodytext"/>
      </w:pPr>
    </w:p>
    <w:p w:rsidR="00350440" w:rsidRDefault="00350440">
      <w:pPr>
        <w:pStyle w:val="aLCPBodytext"/>
      </w:pPr>
      <w:r>
        <w:t xml:space="preserve"> </w:t>
      </w:r>
    </w:p>
    <w:p w:rsidR="006610D8" w:rsidRPr="00D77445" w:rsidRDefault="006610D8" w:rsidP="006610D8">
      <w:pPr>
        <w:jc w:val="center"/>
        <w:rPr>
          <w:rFonts w:ascii="Arial" w:eastAsia="Calibri" w:hAnsi="Arial" w:cs="Arial"/>
          <w:b/>
          <w:bCs/>
          <w:sz w:val="32"/>
          <w:szCs w:val="32"/>
        </w:rPr>
      </w:pPr>
      <w:r w:rsidRPr="00D77445">
        <w:rPr>
          <w:rFonts w:ascii="Arial" w:eastAsia="Calibri" w:hAnsi="Arial" w:cs="Arial"/>
          <w:b/>
          <w:bCs/>
          <w:sz w:val="32"/>
          <w:szCs w:val="32"/>
        </w:rPr>
        <w:t>TACKLING EXTREMISM &amp; RADICALISATION POLICY</w:t>
      </w:r>
    </w:p>
    <w:p w:rsidR="006610D8" w:rsidRPr="00D77445" w:rsidRDefault="006610D8" w:rsidP="006610D8">
      <w:pPr>
        <w:jc w:val="both"/>
        <w:rPr>
          <w:rFonts w:ascii="Arial" w:hAnsi="Arial" w:cs="Arial"/>
          <w:b/>
          <w:bCs/>
          <w:sz w:val="22"/>
          <w:szCs w:val="22"/>
        </w:rPr>
      </w:pPr>
    </w:p>
    <w:p w:rsidR="006610D8" w:rsidRPr="00D77445" w:rsidRDefault="006610D8" w:rsidP="006610D8">
      <w:pPr>
        <w:jc w:val="both"/>
        <w:rPr>
          <w:rFonts w:ascii="Arial" w:hAnsi="Arial" w:cs="Arial"/>
          <w:b/>
          <w:bCs/>
          <w:sz w:val="22"/>
          <w:szCs w:val="22"/>
        </w:rPr>
      </w:pPr>
      <w:r w:rsidRPr="00D77445">
        <w:rPr>
          <w:rFonts w:ascii="Arial" w:hAnsi="Arial" w:cs="Arial"/>
          <w:b/>
          <w:bCs/>
          <w:sz w:val="22"/>
          <w:szCs w:val="22"/>
        </w:rPr>
        <w:t>This pol</w:t>
      </w:r>
      <w:r>
        <w:rPr>
          <w:rFonts w:ascii="Arial" w:hAnsi="Arial" w:cs="Arial"/>
          <w:b/>
          <w:bCs/>
          <w:sz w:val="22"/>
          <w:szCs w:val="22"/>
        </w:rPr>
        <w:t>icy w</w:t>
      </w:r>
      <w:r w:rsidR="007A1759">
        <w:rPr>
          <w:rFonts w:ascii="Arial" w:hAnsi="Arial" w:cs="Arial"/>
          <w:b/>
          <w:bCs/>
          <w:sz w:val="22"/>
          <w:szCs w:val="22"/>
        </w:rPr>
        <w:t xml:space="preserve">as approved by Governors </w:t>
      </w:r>
      <w:r w:rsidR="00CF0CAE">
        <w:rPr>
          <w:rFonts w:ascii="Arial" w:hAnsi="Arial" w:cs="Arial"/>
          <w:b/>
          <w:bCs/>
          <w:sz w:val="22"/>
          <w:szCs w:val="22"/>
        </w:rPr>
        <w:t>January 2019</w:t>
      </w:r>
      <w:bookmarkStart w:id="0" w:name="_GoBack"/>
      <w:bookmarkEnd w:id="0"/>
      <w:r w:rsidRPr="00D77445">
        <w:rPr>
          <w:rFonts w:ascii="Arial" w:hAnsi="Arial" w:cs="Arial"/>
          <w:b/>
          <w:bCs/>
          <w:sz w:val="22"/>
          <w:szCs w:val="22"/>
        </w:rPr>
        <w:t xml:space="preserve"> and will be reviewed annually.</w:t>
      </w:r>
    </w:p>
    <w:p w:rsidR="006610D8" w:rsidRPr="00D77445" w:rsidRDefault="006610D8" w:rsidP="006610D8">
      <w:pPr>
        <w:jc w:val="both"/>
        <w:rPr>
          <w:rFonts w:ascii="Arial" w:eastAsia="Calibri" w:hAnsi="Arial" w:cs="Arial"/>
          <w:color w:val="000000"/>
          <w:sz w:val="22"/>
          <w:szCs w:val="22"/>
        </w:rPr>
      </w:pPr>
    </w:p>
    <w:p w:rsidR="006610D8" w:rsidRPr="00D77445" w:rsidRDefault="006610D8" w:rsidP="006610D8">
      <w:pPr>
        <w:numPr>
          <w:ilvl w:val="0"/>
          <w:numId w:val="6"/>
        </w:numPr>
        <w:spacing w:after="200" w:line="276" w:lineRule="auto"/>
        <w:ind w:left="284" w:hanging="284"/>
        <w:contextualSpacing/>
        <w:jc w:val="both"/>
        <w:rPr>
          <w:rFonts w:ascii="Arial" w:eastAsia="Calibri" w:hAnsi="Arial" w:cs="Arial"/>
          <w:b/>
          <w:bCs/>
          <w:color w:val="000000"/>
          <w:sz w:val="22"/>
          <w:szCs w:val="22"/>
        </w:rPr>
      </w:pPr>
      <w:r w:rsidRPr="00D77445">
        <w:rPr>
          <w:rFonts w:ascii="Arial" w:eastAsia="Calibri" w:hAnsi="Arial" w:cs="Arial"/>
          <w:b/>
          <w:bCs/>
          <w:color w:val="000000"/>
          <w:sz w:val="22"/>
          <w:szCs w:val="22"/>
        </w:rPr>
        <w:t xml:space="preserve">POLICY STATEMENT </w:t>
      </w:r>
    </w:p>
    <w:p w:rsidR="006610D8" w:rsidRPr="00D77445" w:rsidRDefault="006610D8" w:rsidP="006610D8">
      <w:pPr>
        <w:jc w:val="both"/>
        <w:rPr>
          <w:rFonts w:ascii="Arial" w:eastAsia="Calibri" w:hAnsi="Arial" w:cs="Arial"/>
          <w:color w:val="000000"/>
        </w:rPr>
      </w:pPr>
    </w:p>
    <w:p w:rsidR="006610D8" w:rsidRPr="00D77445" w:rsidRDefault="006610D8" w:rsidP="006610D8">
      <w:pPr>
        <w:jc w:val="both"/>
        <w:rPr>
          <w:rFonts w:ascii="Arial" w:eastAsia="Calibri" w:hAnsi="Arial" w:cs="Arial"/>
          <w:color w:val="000000"/>
        </w:rPr>
      </w:pPr>
      <w:r>
        <w:rPr>
          <w:rFonts w:ascii="Arial" w:eastAsia="Calibri" w:hAnsi="Arial" w:cs="Arial"/>
          <w:color w:val="000000"/>
        </w:rPr>
        <w:t>St Botolph’s</w:t>
      </w:r>
      <w:r w:rsidRPr="00D77445">
        <w:rPr>
          <w:rFonts w:ascii="Arial" w:eastAsia="Calibri" w:hAnsi="Arial" w:cs="Arial"/>
          <w:color w:val="000000"/>
        </w:rPr>
        <w:t xml:space="preserve"> Church of England (CE) Primary School is fully committed to safeguarding and promoting the welfare of all its pupils.  Every member of staff recognises that safeguarding against </w:t>
      </w:r>
      <w:proofErr w:type="spellStart"/>
      <w:r w:rsidRPr="00D77445">
        <w:rPr>
          <w:rFonts w:ascii="Arial" w:eastAsia="Calibri" w:hAnsi="Arial" w:cs="Arial"/>
          <w:color w:val="000000"/>
        </w:rPr>
        <w:t>radicalisation</w:t>
      </w:r>
      <w:proofErr w:type="spellEnd"/>
      <w:r w:rsidRPr="00D77445">
        <w:rPr>
          <w:rFonts w:ascii="Arial" w:eastAsia="Calibri" w:hAnsi="Arial" w:cs="Arial"/>
          <w:color w:val="000000"/>
        </w:rPr>
        <w:t xml:space="preserve"> and extremism is no different to safeguarding against any other vulnerability in today’s society</w:t>
      </w:r>
      <w:r w:rsidRPr="00D77445">
        <w:rPr>
          <w:rFonts w:ascii="Arial" w:eastAsia="Calibri" w:hAnsi="Arial" w:cs="Arial"/>
          <w:i/>
          <w:iCs/>
          <w:color w:val="000000"/>
        </w:rPr>
        <w:t xml:space="preserve">. </w:t>
      </w:r>
      <w:r w:rsidRPr="00D77445">
        <w:rPr>
          <w:rFonts w:ascii="Arial" w:eastAsia="Calibri" w:hAnsi="Arial" w:cs="Arial"/>
          <w:color w:val="000000"/>
        </w:rPr>
        <w:t xml:space="preserve">The Tackling Extremism and </w:t>
      </w:r>
      <w:proofErr w:type="spellStart"/>
      <w:r w:rsidRPr="00D77445">
        <w:rPr>
          <w:rFonts w:ascii="Arial" w:eastAsia="Calibri" w:hAnsi="Arial" w:cs="Arial"/>
          <w:color w:val="000000"/>
        </w:rPr>
        <w:t>Radicalisation</w:t>
      </w:r>
      <w:proofErr w:type="spellEnd"/>
      <w:r w:rsidRPr="00D77445">
        <w:rPr>
          <w:rFonts w:ascii="Arial" w:eastAsia="Calibri" w:hAnsi="Arial" w:cs="Arial"/>
          <w:color w:val="000000"/>
        </w:rPr>
        <w:t xml:space="preserve"> Policy sets out our beliefs, strategies and procedures to protect vulnerable individuals from being </w:t>
      </w:r>
      <w:proofErr w:type="spellStart"/>
      <w:r w:rsidRPr="00D77445">
        <w:rPr>
          <w:rFonts w:ascii="Arial" w:eastAsia="Calibri" w:hAnsi="Arial" w:cs="Arial"/>
          <w:color w:val="000000"/>
        </w:rPr>
        <w:t>radicalised</w:t>
      </w:r>
      <w:proofErr w:type="spellEnd"/>
      <w:r w:rsidRPr="00D77445">
        <w:rPr>
          <w:rFonts w:ascii="Arial" w:eastAsia="Calibri" w:hAnsi="Arial" w:cs="Arial"/>
          <w:color w:val="000000"/>
        </w:rPr>
        <w:t xml:space="preserve"> or exposed to extremist views, by identifying who they are and promptly providing them with support. </w:t>
      </w:r>
    </w:p>
    <w:p w:rsidR="006610D8" w:rsidRPr="00D77445" w:rsidRDefault="006610D8" w:rsidP="006610D8">
      <w:pPr>
        <w:jc w:val="both"/>
        <w:rPr>
          <w:rFonts w:ascii="Arial" w:eastAsia="Calibri" w:hAnsi="Arial" w:cs="Arial"/>
          <w:color w:val="000000"/>
        </w:rPr>
      </w:pPr>
    </w:p>
    <w:p w:rsidR="006610D8" w:rsidRPr="00D77445" w:rsidRDefault="006610D8" w:rsidP="006610D8">
      <w:pPr>
        <w:jc w:val="both"/>
        <w:rPr>
          <w:rFonts w:ascii="Arial" w:eastAsia="Calibri" w:hAnsi="Arial" w:cs="Arial"/>
          <w:color w:val="000000"/>
          <w:sz w:val="22"/>
          <w:szCs w:val="22"/>
        </w:rPr>
      </w:pPr>
      <w:r w:rsidRPr="00D77445">
        <w:rPr>
          <w:rFonts w:ascii="Arial" w:eastAsia="Calibri" w:hAnsi="Arial" w:cs="Arial"/>
          <w:b/>
          <w:bCs/>
          <w:color w:val="000000"/>
          <w:sz w:val="22"/>
          <w:szCs w:val="22"/>
        </w:rPr>
        <w:t xml:space="preserve">2. LINKS TO OTHER POLICIES </w:t>
      </w:r>
    </w:p>
    <w:p w:rsidR="006610D8" w:rsidRPr="00D77445" w:rsidRDefault="006610D8" w:rsidP="006610D8">
      <w:pPr>
        <w:jc w:val="both"/>
        <w:rPr>
          <w:rFonts w:ascii="Arial" w:eastAsia="Calibri" w:hAnsi="Arial" w:cs="Arial"/>
          <w:color w:val="000000"/>
        </w:rPr>
      </w:pPr>
    </w:p>
    <w:p w:rsidR="006610D8" w:rsidRPr="00D77445" w:rsidRDefault="006610D8" w:rsidP="006610D8">
      <w:pPr>
        <w:jc w:val="both"/>
        <w:rPr>
          <w:rFonts w:ascii="Arial" w:eastAsia="Calibri" w:hAnsi="Arial" w:cs="Arial"/>
          <w:color w:val="000000"/>
        </w:rPr>
      </w:pPr>
      <w:r>
        <w:rPr>
          <w:rFonts w:ascii="Arial" w:eastAsia="Calibri" w:hAnsi="Arial" w:cs="Arial"/>
          <w:color w:val="000000"/>
        </w:rPr>
        <w:t>The St Botolph’s</w:t>
      </w:r>
      <w:r w:rsidRPr="00D77445">
        <w:rPr>
          <w:rFonts w:ascii="Arial" w:eastAsia="Calibri" w:hAnsi="Arial" w:cs="Arial"/>
          <w:color w:val="000000"/>
        </w:rPr>
        <w:t xml:space="preserve"> CE Primary School Tackling Extremism and </w:t>
      </w:r>
      <w:proofErr w:type="spellStart"/>
      <w:r w:rsidRPr="00D77445">
        <w:rPr>
          <w:rFonts w:ascii="Arial" w:eastAsia="Calibri" w:hAnsi="Arial" w:cs="Arial"/>
          <w:color w:val="000000"/>
        </w:rPr>
        <w:t>Radicalisation</w:t>
      </w:r>
      <w:proofErr w:type="spellEnd"/>
      <w:r w:rsidRPr="00D77445">
        <w:rPr>
          <w:rFonts w:ascii="Arial" w:eastAsia="Calibri" w:hAnsi="Arial" w:cs="Arial"/>
          <w:color w:val="000000"/>
        </w:rPr>
        <w:t xml:space="preserve"> Policy links to the following school policies and will be read and reviewed with them: </w:t>
      </w:r>
    </w:p>
    <w:p w:rsidR="006610D8" w:rsidRPr="00D77445" w:rsidRDefault="006610D8" w:rsidP="006610D8">
      <w:pPr>
        <w:numPr>
          <w:ilvl w:val="0"/>
          <w:numId w:val="11"/>
        </w:numPr>
        <w:spacing w:after="34" w:line="276" w:lineRule="auto"/>
        <w:contextualSpacing/>
        <w:jc w:val="both"/>
        <w:rPr>
          <w:rFonts w:ascii="Arial" w:eastAsia="Calibri" w:hAnsi="Arial" w:cs="Arial"/>
          <w:color w:val="000000"/>
        </w:rPr>
      </w:pPr>
      <w:r w:rsidRPr="00D77445">
        <w:rPr>
          <w:rFonts w:ascii="Arial" w:eastAsia="Calibri" w:hAnsi="Arial" w:cs="Arial"/>
          <w:color w:val="000000"/>
        </w:rPr>
        <w:t xml:space="preserve">Child Protection and Safeguarding </w:t>
      </w:r>
    </w:p>
    <w:p w:rsidR="006610D8" w:rsidRPr="00D77445" w:rsidRDefault="006610D8" w:rsidP="006610D8">
      <w:pPr>
        <w:numPr>
          <w:ilvl w:val="0"/>
          <w:numId w:val="11"/>
        </w:numPr>
        <w:spacing w:after="34" w:line="276" w:lineRule="auto"/>
        <w:contextualSpacing/>
        <w:jc w:val="both"/>
        <w:rPr>
          <w:rFonts w:ascii="Arial" w:eastAsia="Calibri" w:hAnsi="Arial" w:cs="Arial"/>
          <w:color w:val="000000"/>
        </w:rPr>
      </w:pPr>
      <w:r w:rsidRPr="00D77445">
        <w:rPr>
          <w:rFonts w:ascii="Arial" w:eastAsia="Calibri" w:hAnsi="Arial" w:cs="Arial"/>
          <w:color w:val="000000"/>
        </w:rPr>
        <w:t xml:space="preserve">Equality Policy </w:t>
      </w:r>
    </w:p>
    <w:p w:rsidR="006610D8" w:rsidRPr="00D77445" w:rsidRDefault="006610D8" w:rsidP="006610D8">
      <w:pPr>
        <w:numPr>
          <w:ilvl w:val="0"/>
          <w:numId w:val="11"/>
        </w:numPr>
        <w:spacing w:after="34" w:line="276" w:lineRule="auto"/>
        <w:contextualSpacing/>
        <w:jc w:val="both"/>
        <w:rPr>
          <w:rFonts w:ascii="Arial" w:eastAsia="Calibri" w:hAnsi="Arial" w:cs="Arial"/>
          <w:color w:val="000000"/>
        </w:rPr>
      </w:pPr>
      <w:r w:rsidRPr="00D77445">
        <w:rPr>
          <w:rFonts w:ascii="Arial" w:eastAsia="Calibri" w:hAnsi="Arial" w:cs="Arial"/>
          <w:color w:val="000000"/>
        </w:rPr>
        <w:t xml:space="preserve">Anti-bullying Policy </w:t>
      </w:r>
    </w:p>
    <w:p w:rsidR="006610D8" w:rsidRPr="00D77445" w:rsidRDefault="006610D8" w:rsidP="006610D8">
      <w:pPr>
        <w:numPr>
          <w:ilvl w:val="0"/>
          <w:numId w:val="11"/>
        </w:numPr>
        <w:spacing w:after="34" w:line="276" w:lineRule="auto"/>
        <w:contextualSpacing/>
        <w:jc w:val="both"/>
        <w:rPr>
          <w:rFonts w:ascii="Arial" w:eastAsia="Calibri" w:hAnsi="Arial" w:cs="Arial"/>
          <w:color w:val="000000"/>
        </w:rPr>
      </w:pPr>
      <w:r w:rsidRPr="00D77445">
        <w:rPr>
          <w:rFonts w:ascii="Arial" w:eastAsia="Calibri" w:hAnsi="Arial" w:cs="Arial"/>
          <w:color w:val="000000"/>
        </w:rPr>
        <w:t xml:space="preserve">Behaviour Policy </w:t>
      </w:r>
    </w:p>
    <w:p w:rsidR="006610D8" w:rsidRPr="00D77445" w:rsidRDefault="006610D8" w:rsidP="006610D8">
      <w:pPr>
        <w:numPr>
          <w:ilvl w:val="0"/>
          <w:numId w:val="11"/>
        </w:numPr>
        <w:spacing w:after="34" w:line="276" w:lineRule="auto"/>
        <w:contextualSpacing/>
        <w:jc w:val="both"/>
        <w:rPr>
          <w:rFonts w:ascii="Arial" w:eastAsia="Calibri" w:hAnsi="Arial" w:cs="Arial"/>
          <w:color w:val="000000"/>
        </w:rPr>
      </w:pPr>
      <w:r w:rsidRPr="00D77445">
        <w:rPr>
          <w:rFonts w:ascii="Arial" w:eastAsia="Calibri" w:hAnsi="Arial" w:cs="Arial"/>
          <w:color w:val="000000"/>
        </w:rPr>
        <w:t xml:space="preserve">E-Safety Policy. </w:t>
      </w:r>
    </w:p>
    <w:p w:rsidR="006610D8" w:rsidRPr="00D77445" w:rsidRDefault="006610D8" w:rsidP="006610D8">
      <w:pPr>
        <w:jc w:val="both"/>
        <w:rPr>
          <w:rFonts w:ascii="Arial" w:eastAsia="Calibri" w:hAnsi="Arial" w:cs="Arial"/>
          <w:color w:val="000000"/>
        </w:rPr>
      </w:pPr>
    </w:p>
    <w:p w:rsidR="006610D8" w:rsidRPr="00D77445" w:rsidRDefault="006610D8" w:rsidP="006610D8">
      <w:pPr>
        <w:jc w:val="both"/>
        <w:rPr>
          <w:rFonts w:ascii="Arial" w:eastAsia="Calibri" w:hAnsi="Arial" w:cs="Arial"/>
          <w:color w:val="000000"/>
        </w:rPr>
      </w:pPr>
      <w:r w:rsidRPr="00D77445">
        <w:rPr>
          <w:rFonts w:ascii="Arial" w:eastAsia="Calibri" w:hAnsi="Arial" w:cs="Arial"/>
          <w:color w:val="000000"/>
        </w:rPr>
        <w:t xml:space="preserve">The following national guidelines should also be read when working with this policy; </w:t>
      </w:r>
    </w:p>
    <w:p w:rsidR="006610D8" w:rsidRPr="00D77445" w:rsidRDefault="006610D8" w:rsidP="006610D8">
      <w:pPr>
        <w:numPr>
          <w:ilvl w:val="0"/>
          <w:numId w:val="12"/>
        </w:numPr>
        <w:spacing w:after="32" w:line="276" w:lineRule="auto"/>
        <w:contextualSpacing/>
        <w:jc w:val="both"/>
        <w:rPr>
          <w:rFonts w:ascii="Arial" w:eastAsia="Calibri" w:hAnsi="Arial" w:cs="Arial"/>
          <w:color w:val="000000"/>
        </w:rPr>
      </w:pPr>
      <w:r w:rsidRPr="00D77445">
        <w:rPr>
          <w:rFonts w:ascii="Arial" w:eastAsia="Calibri" w:hAnsi="Arial" w:cs="Arial"/>
          <w:color w:val="000000"/>
        </w:rPr>
        <w:t xml:space="preserve">PREVENT Strategy HM Government </w:t>
      </w:r>
    </w:p>
    <w:p w:rsidR="006610D8" w:rsidRPr="00D77445" w:rsidRDefault="006610D8" w:rsidP="006610D8">
      <w:pPr>
        <w:numPr>
          <w:ilvl w:val="0"/>
          <w:numId w:val="12"/>
        </w:numPr>
        <w:spacing w:after="32" w:line="276" w:lineRule="auto"/>
        <w:contextualSpacing/>
        <w:jc w:val="both"/>
        <w:rPr>
          <w:rFonts w:ascii="Arial" w:eastAsia="Calibri" w:hAnsi="Arial" w:cs="Arial"/>
          <w:color w:val="000000"/>
        </w:rPr>
      </w:pPr>
      <w:r w:rsidRPr="00D77445">
        <w:rPr>
          <w:rFonts w:ascii="Arial" w:eastAsia="Calibri" w:hAnsi="Arial" w:cs="Arial"/>
          <w:color w:val="000000"/>
        </w:rPr>
        <w:t xml:space="preserve">Keeping Children Safe in Education DfE 2014 </w:t>
      </w:r>
    </w:p>
    <w:p w:rsidR="006610D8" w:rsidRPr="00D77445" w:rsidRDefault="006610D8" w:rsidP="006610D8">
      <w:pPr>
        <w:numPr>
          <w:ilvl w:val="0"/>
          <w:numId w:val="12"/>
        </w:numPr>
        <w:spacing w:after="32" w:line="276" w:lineRule="auto"/>
        <w:contextualSpacing/>
        <w:jc w:val="both"/>
        <w:rPr>
          <w:rFonts w:ascii="Arial" w:eastAsia="Calibri" w:hAnsi="Arial" w:cs="Arial"/>
          <w:color w:val="000000"/>
        </w:rPr>
      </w:pPr>
      <w:r w:rsidRPr="00D77445">
        <w:rPr>
          <w:rFonts w:ascii="Arial" w:eastAsia="Calibri" w:hAnsi="Arial" w:cs="Arial"/>
          <w:color w:val="000000"/>
        </w:rPr>
        <w:t xml:space="preserve">Working Together to Safeguard Children HM Government 2013. </w:t>
      </w:r>
    </w:p>
    <w:p w:rsidR="006610D8" w:rsidRPr="00D77445" w:rsidRDefault="006610D8" w:rsidP="006610D8">
      <w:pPr>
        <w:jc w:val="both"/>
        <w:rPr>
          <w:rFonts w:ascii="Arial" w:eastAsia="Calibri" w:hAnsi="Arial" w:cs="Arial"/>
          <w:color w:val="000000"/>
        </w:rPr>
      </w:pPr>
    </w:p>
    <w:p w:rsidR="006610D8" w:rsidRPr="00D77445" w:rsidRDefault="006610D8" w:rsidP="006610D8">
      <w:pPr>
        <w:numPr>
          <w:ilvl w:val="0"/>
          <w:numId w:val="7"/>
        </w:numPr>
        <w:spacing w:after="200" w:line="276" w:lineRule="auto"/>
        <w:ind w:left="284" w:hanging="284"/>
        <w:contextualSpacing/>
        <w:jc w:val="both"/>
        <w:rPr>
          <w:rFonts w:ascii="Arial" w:eastAsia="Calibri" w:hAnsi="Arial" w:cs="Arial"/>
          <w:b/>
          <w:bCs/>
          <w:color w:val="000000"/>
          <w:sz w:val="22"/>
          <w:szCs w:val="22"/>
        </w:rPr>
      </w:pPr>
      <w:r w:rsidRPr="00D77445">
        <w:rPr>
          <w:rFonts w:ascii="Arial" w:eastAsia="Calibri" w:hAnsi="Arial" w:cs="Arial"/>
          <w:b/>
          <w:bCs/>
          <w:color w:val="000000"/>
          <w:sz w:val="22"/>
          <w:szCs w:val="22"/>
        </w:rPr>
        <w:t xml:space="preserve">AIMS AND PRINCIPLES </w:t>
      </w:r>
    </w:p>
    <w:p w:rsidR="006610D8" w:rsidRPr="00D77445" w:rsidRDefault="006610D8" w:rsidP="006610D8">
      <w:pPr>
        <w:ind w:left="284"/>
        <w:contextualSpacing/>
        <w:jc w:val="both"/>
        <w:rPr>
          <w:rFonts w:ascii="Arial" w:eastAsia="Calibri" w:hAnsi="Arial" w:cs="Arial"/>
          <w:b/>
          <w:bCs/>
          <w:color w:val="000000"/>
        </w:rPr>
      </w:pPr>
    </w:p>
    <w:p w:rsidR="006610D8" w:rsidRPr="00D77445" w:rsidRDefault="006610D8" w:rsidP="006610D8">
      <w:pPr>
        <w:jc w:val="both"/>
        <w:rPr>
          <w:rFonts w:ascii="Arial" w:eastAsia="Calibri" w:hAnsi="Arial" w:cs="Arial"/>
          <w:color w:val="000000"/>
        </w:rPr>
      </w:pPr>
      <w:r>
        <w:rPr>
          <w:rFonts w:ascii="Arial" w:eastAsia="Calibri" w:hAnsi="Arial" w:cs="Arial"/>
          <w:color w:val="000000"/>
        </w:rPr>
        <w:t xml:space="preserve">3.1 The St Botolph’s </w:t>
      </w:r>
      <w:r w:rsidRPr="00D77445">
        <w:rPr>
          <w:rFonts w:ascii="Arial" w:eastAsia="Calibri" w:hAnsi="Arial" w:cs="Arial"/>
          <w:color w:val="000000"/>
        </w:rPr>
        <w:t xml:space="preserve">CE Primary School Tackling Extremism and </w:t>
      </w:r>
      <w:proofErr w:type="spellStart"/>
      <w:r w:rsidRPr="00D77445">
        <w:rPr>
          <w:rFonts w:ascii="Arial" w:eastAsia="Calibri" w:hAnsi="Arial" w:cs="Arial"/>
          <w:color w:val="000000"/>
        </w:rPr>
        <w:t>Radicalisation</w:t>
      </w:r>
      <w:proofErr w:type="spellEnd"/>
      <w:r w:rsidRPr="00D77445">
        <w:rPr>
          <w:rFonts w:ascii="Arial" w:eastAsia="Calibri" w:hAnsi="Arial" w:cs="Arial"/>
          <w:color w:val="000000"/>
        </w:rPr>
        <w:t xml:space="preserve"> Policy is intended to provide a framework for dealing with issues relating to vulnerability, </w:t>
      </w:r>
      <w:proofErr w:type="spellStart"/>
      <w:r w:rsidRPr="00D77445">
        <w:rPr>
          <w:rFonts w:ascii="Arial" w:eastAsia="Calibri" w:hAnsi="Arial" w:cs="Arial"/>
          <w:color w:val="000000"/>
        </w:rPr>
        <w:t>radicalisation</w:t>
      </w:r>
      <w:proofErr w:type="spellEnd"/>
      <w:r w:rsidRPr="00D77445">
        <w:rPr>
          <w:rFonts w:ascii="Arial" w:eastAsia="Calibri" w:hAnsi="Arial" w:cs="Arial"/>
          <w:color w:val="000000"/>
        </w:rPr>
        <w:t xml:space="preserve"> and exposure to extreme views.  We recognise that we are well placed to be able to identify safeguarding issues and this policy clearly sets out how the school will deal with such incidents and identifies how the curriculum and ethos underpins our actions. </w:t>
      </w:r>
    </w:p>
    <w:p w:rsidR="006610D8" w:rsidRPr="00D77445" w:rsidRDefault="006610D8" w:rsidP="006610D8">
      <w:pPr>
        <w:jc w:val="both"/>
        <w:rPr>
          <w:rFonts w:ascii="Arial" w:eastAsia="Calibri" w:hAnsi="Arial" w:cs="Arial"/>
          <w:color w:val="000000"/>
        </w:rPr>
      </w:pPr>
    </w:p>
    <w:p w:rsidR="006610D8" w:rsidRPr="00D77445" w:rsidRDefault="006610D8" w:rsidP="006610D8">
      <w:pPr>
        <w:jc w:val="both"/>
        <w:rPr>
          <w:rFonts w:ascii="Arial" w:eastAsia="Calibri" w:hAnsi="Arial" w:cs="Arial"/>
          <w:color w:val="000000"/>
        </w:rPr>
      </w:pPr>
      <w:r w:rsidRPr="00D77445">
        <w:rPr>
          <w:rFonts w:ascii="Arial" w:eastAsia="Calibri" w:hAnsi="Arial" w:cs="Arial"/>
          <w:color w:val="000000"/>
        </w:rPr>
        <w:t xml:space="preserve">3.2 The objectives are that: </w:t>
      </w:r>
    </w:p>
    <w:p w:rsidR="006610D8" w:rsidRPr="00D77445" w:rsidRDefault="006610D8" w:rsidP="006610D8">
      <w:pPr>
        <w:numPr>
          <w:ilvl w:val="0"/>
          <w:numId w:val="10"/>
        </w:numPr>
        <w:spacing w:after="35" w:line="276" w:lineRule="auto"/>
        <w:contextualSpacing/>
        <w:jc w:val="both"/>
        <w:rPr>
          <w:rFonts w:ascii="Arial" w:eastAsia="Calibri" w:hAnsi="Arial" w:cs="Arial"/>
          <w:color w:val="000000"/>
        </w:rPr>
      </w:pPr>
      <w:r w:rsidRPr="00D77445">
        <w:rPr>
          <w:rFonts w:ascii="Arial" w:eastAsia="Calibri" w:hAnsi="Arial" w:cs="Arial"/>
          <w:color w:val="000000"/>
        </w:rPr>
        <w:t xml:space="preserve">All governors, teachers, teaching assistants and non-teaching staff will have an understanding of what </w:t>
      </w:r>
      <w:proofErr w:type="spellStart"/>
      <w:r w:rsidRPr="00D77445">
        <w:rPr>
          <w:rFonts w:ascii="Arial" w:eastAsia="Calibri" w:hAnsi="Arial" w:cs="Arial"/>
          <w:color w:val="000000"/>
        </w:rPr>
        <w:t>radicalisation</w:t>
      </w:r>
      <w:proofErr w:type="spellEnd"/>
      <w:r w:rsidRPr="00D77445">
        <w:rPr>
          <w:rFonts w:ascii="Arial" w:eastAsia="Calibri" w:hAnsi="Arial" w:cs="Arial"/>
          <w:color w:val="000000"/>
        </w:rPr>
        <w:t xml:space="preserve"> and extremism are is and why we need to be vigilant in school. </w:t>
      </w:r>
    </w:p>
    <w:p w:rsidR="006610D8" w:rsidRPr="00D77445" w:rsidRDefault="006610D8" w:rsidP="006610D8">
      <w:pPr>
        <w:numPr>
          <w:ilvl w:val="0"/>
          <w:numId w:val="10"/>
        </w:numPr>
        <w:spacing w:after="35" w:line="276" w:lineRule="auto"/>
        <w:contextualSpacing/>
        <w:jc w:val="both"/>
        <w:rPr>
          <w:rFonts w:ascii="Arial" w:eastAsia="Calibri" w:hAnsi="Arial" w:cs="Arial"/>
          <w:color w:val="000000"/>
        </w:rPr>
      </w:pPr>
      <w:r w:rsidRPr="00D77445">
        <w:rPr>
          <w:rFonts w:ascii="Arial" w:eastAsia="Calibri" w:hAnsi="Arial" w:cs="Arial"/>
          <w:color w:val="000000"/>
        </w:rPr>
        <w:t xml:space="preserve">All governors, teachers, teaching assistants and non-teaching staff will know what the school policy is on tackling extremism and </w:t>
      </w:r>
      <w:proofErr w:type="spellStart"/>
      <w:r w:rsidRPr="00D77445">
        <w:rPr>
          <w:rFonts w:ascii="Arial" w:eastAsia="Calibri" w:hAnsi="Arial" w:cs="Arial"/>
          <w:color w:val="000000"/>
        </w:rPr>
        <w:t>radicalisation</w:t>
      </w:r>
      <w:proofErr w:type="spellEnd"/>
      <w:r w:rsidRPr="00D77445">
        <w:rPr>
          <w:rFonts w:ascii="Arial" w:eastAsia="Calibri" w:hAnsi="Arial" w:cs="Arial"/>
          <w:color w:val="000000"/>
        </w:rPr>
        <w:t xml:space="preserve"> and will follow the policy guidance swiftly when issues arise. </w:t>
      </w:r>
    </w:p>
    <w:p w:rsidR="006610D8" w:rsidRPr="00D77445" w:rsidRDefault="006610D8" w:rsidP="006610D8">
      <w:pPr>
        <w:numPr>
          <w:ilvl w:val="0"/>
          <w:numId w:val="10"/>
        </w:numPr>
        <w:spacing w:after="35" w:line="276" w:lineRule="auto"/>
        <w:contextualSpacing/>
        <w:jc w:val="both"/>
        <w:rPr>
          <w:rFonts w:ascii="Arial" w:eastAsia="Calibri" w:hAnsi="Arial" w:cs="Arial"/>
          <w:color w:val="000000"/>
        </w:rPr>
      </w:pPr>
      <w:r w:rsidRPr="00D77445">
        <w:rPr>
          <w:rFonts w:ascii="Arial" w:eastAsia="Calibri" w:hAnsi="Arial" w:cs="Arial"/>
          <w:color w:val="000000"/>
        </w:rPr>
        <w:t xml:space="preserve">All pupils will understand the dangers of </w:t>
      </w:r>
      <w:proofErr w:type="spellStart"/>
      <w:r w:rsidRPr="00D77445">
        <w:rPr>
          <w:rFonts w:ascii="Arial" w:eastAsia="Calibri" w:hAnsi="Arial" w:cs="Arial"/>
          <w:color w:val="000000"/>
        </w:rPr>
        <w:t>radicalisation</w:t>
      </w:r>
      <w:proofErr w:type="spellEnd"/>
      <w:r w:rsidRPr="00D77445">
        <w:rPr>
          <w:rFonts w:ascii="Arial" w:eastAsia="Calibri" w:hAnsi="Arial" w:cs="Arial"/>
          <w:color w:val="000000"/>
        </w:rPr>
        <w:t xml:space="preserve"> and exposure to extremist views; building resilience against these and knowing what to do if they experience them. </w:t>
      </w:r>
    </w:p>
    <w:p w:rsidR="006610D8" w:rsidRPr="00D77445" w:rsidRDefault="006610D8" w:rsidP="006610D8">
      <w:pPr>
        <w:numPr>
          <w:ilvl w:val="0"/>
          <w:numId w:val="10"/>
        </w:numPr>
        <w:spacing w:after="35" w:line="276" w:lineRule="auto"/>
        <w:contextualSpacing/>
        <w:jc w:val="both"/>
        <w:rPr>
          <w:rFonts w:ascii="Arial" w:eastAsia="Calibri" w:hAnsi="Arial" w:cs="Arial"/>
          <w:color w:val="000000"/>
        </w:rPr>
      </w:pPr>
      <w:r w:rsidRPr="00D77445">
        <w:rPr>
          <w:rFonts w:ascii="Arial" w:eastAsia="Calibri" w:hAnsi="Arial" w:cs="Arial"/>
          <w:color w:val="000000"/>
        </w:rPr>
        <w:t>All parents/</w:t>
      </w:r>
      <w:proofErr w:type="spellStart"/>
      <w:r w:rsidRPr="00D77445">
        <w:rPr>
          <w:rFonts w:ascii="Arial" w:eastAsia="Calibri" w:hAnsi="Arial" w:cs="Arial"/>
          <w:color w:val="000000"/>
        </w:rPr>
        <w:t>carers</w:t>
      </w:r>
      <w:proofErr w:type="spellEnd"/>
      <w:r w:rsidRPr="00D77445">
        <w:rPr>
          <w:rFonts w:ascii="Arial" w:eastAsia="Calibri" w:hAnsi="Arial" w:cs="Arial"/>
          <w:color w:val="000000"/>
        </w:rPr>
        <w:t xml:space="preserve"> and pupils will know that the school has policies in place to keep pupils safe from harm and that the school regularly reviews its systems to ensure they are appropriate and effective. </w:t>
      </w:r>
    </w:p>
    <w:p w:rsidR="006610D8" w:rsidRPr="00D77445" w:rsidRDefault="006610D8" w:rsidP="006610D8">
      <w:pPr>
        <w:jc w:val="both"/>
        <w:rPr>
          <w:rFonts w:ascii="Arial" w:eastAsia="Calibri" w:hAnsi="Arial" w:cs="Arial"/>
        </w:rPr>
      </w:pPr>
    </w:p>
    <w:p w:rsidR="006610D8" w:rsidRPr="00D77445" w:rsidRDefault="006610D8" w:rsidP="006610D8">
      <w:pPr>
        <w:jc w:val="both"/>
        <w:rPr>
          <w:rFonts w:ascii="Arial" w:eastAsia="Calibri" w:hAnsi="Arial" w:cs="Arial"/>
        </w:rPr>
      </w:pPr>
      <w:r w:rsidRPr="00D77445">
        <w:rPr>
          <w:rFonts w:ascii="Arial" w:eastAsia="Calibri" w:hAnsi="Arial" w:cs="Arial"/>
        </w:rPr>
        <w:t xml:space="preserve">3.3 The main aims of this policy are to ensure that staff are fully engaged in being vigilant about </w:t>
      </w:r>
      <w:proofErr w:type="spellStart"/>
      <w:r w:rsidRPr="00D77445">
        <w:rPr>
          <w:rFonts w:ascii="Arial" w:eastAsia="Calibri" w:hAnsi="Arial" w:cs="Arial"/>
        </w:rPr>
        <w:t>radicalisation</w:t>
      </w:r>
      <w:proofErr w:type="spellEnd"/>
      <w:r w:rsidRPr="00D77445">
        <w:rPr>
          <w:rFonts w:ascii="Arial" w:eastAsia="Calibri" w:hAnsi="Arial" w:cs="Arial"/>
        </w:rPr>
        <w:t xml:space="preserve">; that they overcome professional disbelief that such issues will not happen here and ensure that we work alongside other professional bodies and agencies to ensure that our pupils are safe from harm. </w:t>
      </w:r>
    </w:p>
    <w:p w:rsidR="006610D8" w:rsidRPr="00D77445" w:rsidRDefault="006610D8" w:rsidP="006610D8">
      <w:pPr>
        <w:ind w:left="426"/>
        <w:contextualSpacing/>
        <w:jc w:val="both"/>
        <w:rPr>
          <w:rFonts w:ascii="Arial" w:eastAsia="Calibri" w:hAnsi="Arial" w:cs="Arial"/>
          <w:color w:val="000000"/>
          <w:sz w:val="22"/>
          <w:szCs w:val="22"/>
        </w:rPr>
      </w:pPr>
    </w:p>
    <w:p w:rsidR="006610D8" w:rsidRPr="00D77445" w:rsidRDefault="006610D8" w:rsidP="006610D8">
      <w:pPr>
        <w:numPr>
          <w:ilvl w:val="0"/>
          <w:numId w:val="7"/>
        </w:numPr>
        <w:spacing w:after="200" w:line="276" w:lineRule="auto"/>
        <w:ind w:left="284"/>
        <w:contextualSpacing/>
        <w:jc w:val="both"/>
        <w:rPr>
          <w:rFonts w:ascii="Arial" w:eastAsia="Calibri" w:hAnsi="Arial" w:cs="Arial"/>
          <w:b/>
          <w:bCs/>
          <w:sz w:val="22"/>
          <w:szCs w:val="22"/>
        </w:rPr>
      </w:pPr>
      <w:r w:rsidRPr="00D77445">
        <w:rPr>
          <w:rFonts w:ascii="Arial" w:eastAsia="Calibri" w:hAnsi="Arial" w:cs="Arial"/>
          <w:b/>
          <w:bCs/>
          <w:sz w:val="22"/>
          <w:szCs w:val="22"/>
        </w:rPr>
        <w:t xml:space="preserve">DEFINTIONS AND INDICATORS </w:t>
      </w:r>
    </w:p>
    <w:p w:rsidR="006610D8" w:rsidRPr="00D77445" w:rsidRDefault="006610D8" w:rsidP="006610D8">
      <w:pPr>
        <w:ind w:left="360"/>
        <w:jc w:val="both"/>
        <w:rPr>
          <w:rFonts w:ascii="Arial" w:eastAsia="Calibri" w:hAnsi="Arial" w:cs="Arial"/>
          <w:sz w:val="22"/>
          <w:szCs w:val="22"/>
        </w:rPr>
      </w:pPr>
    </w:p>
    <w:p w:rsidR="006610D8" w:rsidRPr="00D77445" w:rsidRDefault="006610D8" w:rsidP="006610D8">
      <w:pPr>
        <w:jc w:val="both"/>
        <w:rPr>
          <w:rFonts w:ascii="Arial" w:eastAsia="Calibri" w:hAnsi="Arial" w:cs="Arial"/>
        </w:rPr>
      </w:pPr>
      <w:r w:rsidRPr="00D77445">
        <w:rPr>
          <w:rFonts w:ascii="Arial" w:eastAsia="Calibri" w:hAnsi="Arial" w:cs="Arial"/>
        </w:rPr>
        <w:t xml:space="preserve">4.1 </w:t>
      </w:r>
      <w:proofErr w:type="spellStart"/>
      <w:r w:rsidRPr="00D77445">
        <w:rPr>
          <w:rFonts w:ascii="Arial" w:eastAsia="Calibri" w:hAnsi="Arial" w:cs="Arial"/>
        </w:rPr>
        <w:t>Radicalisation</w:t>
      </w:r>
      <w:proofErr w:type="spellEnd"/>
      <w:r w:rsidRPr="00D77445">
        <w:rPr>
          <w:rFonts w:ascii="Arial" w:eastAsia="Calibri" w:hAnsi="Arial" w:cs="Arial"/>
        </w:rPr>
        <w:t xml:space="preserve"> is defined as the act or process of making a person more radical or </w:t>
      </w:r>
      <w:proofErr w:type="spellStart"/>
      <w:r w:rsidRPr="00D77445">
        <w:rPr>
          <w:rFonts w:ascii="Arial" w:eastAsia="Calibri" w:hAnsi="Arial" w:cs="Arial"/>
        </w:rPr>
        <w:t>favouring</w:t>
      </w:r>
      <w:proofErr w:type="spellEnd"/>
      <w:r w:rsidRPr="00D77445">
        <w:rPr>
          <w:rFonts w:ascii="Arial" w:eastAsia="Calibri" w:hAnsi="Arial" w:cs="Arial"/>
        </w:rPr>
        <w:t xml:space="preserve"> of extreme or fundamental changes in political, economic or social conditions, institutions or habits of the mind. </w:t>
      </w:r>
    </w:p>
    <w:p w:rsidR="006610D8" w:rsidRPr="00D77445" w:rsidRDefault="006610D8" w:rsidP="006610D8">
      <w:pPr>
        <w:jc w:val="both"/>
        <w:rPr>
          <w:rFonts w:ascii="Arial" w:eastAsia="Calibri" w:hAnsi="Arial" w:cs="Arial"/>
        </w:rPr>
      </w:pPr>
    </w:p>
    <w:p w:rsidR="006610D8" w:rsidRPr="00D77445" w:rsidRDefault="006610D8" w:rsidP="006610D8">
      <w:pPr>
        <w:jc w:val="both"/>
        <w:rPr>
          <w:rFonts w:ascii="Arial" w:eastAsia="Calibri" w:hAnsi="Arial" w:cs="Arial"/>
        </w:rPr>
      </w:pPr>
      <w:r w:rsidRPr="00D77445">
        <w:rPr>
          <w:rFonts w:ascii="Arial" w:eastAsia="Calibri" w:hAnsi="Arial" w:cs="Arial"/>
        </w:rPr>
        <w:t xml:space="preserve">4.2 Extremism is defined as the holding of extreme political or religious views. </w:t>
      </w:r>
    </w:p>
    <w:p w:rsidR="006610D8" w:rsidRPr="00D77445" w:rsidRDefault="006610D8" w:rsidP="006610D8">
      <w:pPr>
        <w:jc w:val="both"/>
        <w:rPr>
          <w:rFonts w:ascii="Arial" w:eastAsia="Calibri" w:hAnsi="Arial" w:cs="Arial"/>
        </w:rPr>
      </w:pPr>
    </w:p>
    <w:p w:rsidR="006610D8" w:rsidRPr="00D77445" w:rsidRDefault="006610D8" w:rsidP="006610D8">
      <w:pPr>
        <w:jc w:val="both"/>
        <w:rPr>
          <w:rFonts w:ascii="Arial" w:eastAsia="Calibri" w:hAnsi="Arial" w:cs="Arial"/>
        </w:rPr>
      </w:pPr>
      <w:r w:rsidRPr="00D77445">
        <w:rPr>
          <w:rFonts w:ascii="Arial" w:eastAsia="Calibri" w:hAnsi="Arial" w:cs="Arial"/>
        </w:rPr>
        <w:t xml:space="preserve">4.3 There are a number of </w:t>
      </w:r>
      <w:proofErr w:type="spellStart"/>
      <w:r w:rsidRPr="00D77445">
        <w:rPr>
          <w:rFonts w:ascii="Arial" w:eastAsia="Calibri" w:hAnsi="Arial" w:cs="Arial"/>
        </w:rPr>
        <w:t>behaviours</w:t>
      </w:r>
      <w:proofErr w:type="spellEnd"/>
      <w:r w:rsidRPr="00D77445">
        <w:rPr>
          <w:rFonts w:ascii="Arial" w:eastAsia="Calibri" w:hAnsi="Arial" w:cs="Arial"/>
        </w:rPr>
        <w:t xml:space="preserve"> which may indicate a child is at risk of being </w:t>
      </w:r>
      <w:proofErr w:type="spellStart"/>
      <w:r w:rsidRPr="00D77445">
        <w:rPr>
          <w:rFonts w:ascii="Arial" w:eastAsia="Calibri" w:hAnsi="Arial" w:cs="Arial"/>
        </w:rPr>
        <w:t>radicalised</w:t>
      </w:r>
      <w:proofErr w:type="spellEnd"/>
      <w:r w:rsidRPr="00D77445">
        <w:rPr>
          <w:rFonts w:ascii="Arial" w:eastAsia="Calibri" w:hAnsi="Arial" w:cs="Arial"/>
        </w:rPr>
        <w:t xml:space="preserve"> or exposed to extreme views. These include; </w:t>
      </w:r>
    </w:p>
    <w:p w:rsidR="006610D8" w:rsidRPr="00D77445" w:rsidRDefault="006610D8" w:rsidP="006610D8">
      <w:pPr>
        <w:numPr>
          <w:ilvl w:val="0"/>
          <w:numId w:val="8"/>
        </w:numPr>
        <w:spacing w:after="70" w:line="276" w:lineRule="auto"/>
        <w:contextualSpacing/>
        <w:jc w:val="both"/>
        <w:rPr>
          <w:rFonts w:ascii="Arial" w:eastAsia="Calibri" w:hAnsi="Arial" w:cs="Arial"/>
        </w:rPr>
      </w:pPr>
      <w:r w:rsidRPr="00D77445">
        <w:rPr>
          <w:rFonts w:ascii="Arial" w:eastAsia="Calibri" w:hAnsi="Arial" w:cs="Arial"/>
        </w:rPr>
        <w:t xml:space="preserve">Spending increasing time in the company of other suspected extremists. </w:t>
      </w:r>
    </w:p>
    <w:p w:rsidR="006610D8" w:rsidRPr="00D77445" w:rsidRDefault="006610D8" w:rsidP="006610D8">
      <w:pPr>
        <w:numPr>
          <w:ilvl w:val="0"/>
          <w:numId w:val="8"/>
        </w:numPr>
        <w:spacing w:after="70" w:line="276" w:lineRule="auto"/>
        <w:contextualSpacing/>
        <w:jc w:val="both"/>
        <w:rPr>
          <w:rFonts w:ascii="Arial" w:eastAsia="Calibri" w:hAnsi="Arial" w:cs="Arial"/>
        </w:rPr>
      </w:pPr>
      <w:r w:rsidRPr="00D77445">
        <w:rPr>
          <w:rFonts w:ascii="Arial" w:eastAsia="Calibri" w:hAnsi="Arial" w:cs="Arial"/>
        </w:rPr>
        <w:t xml:space="preserve">Changing their style of dress or personal appearance to accord with the group. </w:t>
      </w:r>
    </w:p>
    <w:p w:rsidR="006610D8" w:rsidRPr="00D77445" w:rsidRDefault="006610D8" w:rsidP="006610D8">
      <w:pPr>
        <w:numPr>
          <w:ilvl w:val="0"/>
          <w:numId w:val="8"/>
        </w:numPr>
        <w:spacing w:after="70" w:line="276" w:lineRule="auto"/>
        <w:contextualSpacing/>
        <w:jc w:val="both"/>
        <w:rPr>
          <w:rFonts w:ascii="Arial" w:eastAsia="Calibri" w:hAnsi="Arial" w:cs="Arial"/>
        </w:rPr>
      </w:pPr>
      <w:r w:rsidRPr="00D77445">
        <w:rPr>
          <w:rFonts w:ascii="Arial" w:eastAsia="Calibri" w:hAnsi="Arial" w:cs="Arial"/>
        </w:rPr>
        <w:t xml:space="preserve">Day-to-day </w:t>
      </w:r>
      <w:proofErr w:type="spellStart"/>
      <w:r w:rsidRPr="00D77445">
        <w:rPr>
          <w:rFonts w:ascii="Arial" w:eastAsia="Calibri" w:hAnsi="Arial" w:cs="Arial"/>
        </w:rPr>
        <w:t>behaviour</w:t>
      </w:r>
      <w:proofErr w:type="spellEnd"/>
      <w:r w:rsidRPr="00D77445">
        <w:rPr>
          <w:rFonts w:ascii="Arial" w:eastAsia="Calibri" w:hAnsi="Arial" w:cs="Arial"/>
        </w:rPr>
        <w:t xml:space="preserve"> becoming increasingly </w:t>
      </w:r>
      <w:proofErr w:type="spellStart"/>
      <w:r w:rsidRPr="00D77445">
        <w:rPr>
          <w:rFonts w:ascii="Arial" w:eastAsia="Calibri" w:hAnsi="Arial" w:cs="Arial"/>
        </w:rPr>
        <w:t>centred</w:t>
      </w:r>
      <w:proofErr w:type="spellEnd"/>
      <w:r w:rsidRPr="00D77445">
        <w:rPr>
          <w:rFonts w:ascii="Arial" w:eastAsia="Calibri" w:hAnsi="Arial" w:cs="Arial"/>
        </w:rPr>
        <w:t xml:space="preserve"> on an extremist ideology, group or cause. </w:t>
      </w:r>
    </w:p>
    <w:p w:rsidR="006610D8" w:rsidRPr="00D77445" w:rsidRDefault="006610D8" w:rsidP="006610D8">
      <w:pPr>
        <w:numPr>
          <w:ilvl w:val="0"/>
          <w:numId w:val="8"/>
        </w:numPr>
        <w:spacing w:after="70" w:line="276" w:lineRule="auto"/>
        <w:contextualSpacing/>
        <w:jc w:val="both"/>
        <w:rPr>
          <w:rFonts w:ascii="Arial" w:eastAsia="Calibri" w:hAnsi="Arial" w:cs="Arial"/>
        </w:rPr>
      </w:pPr>
      <w:r w:rsidRPr="00D77445">
        <w:rPr>
          <w:rFonts w:ascii="Arial" w:eastAsia="Calibri" w:hAnsi="Arial" w:cs="Arial"/>
        </w:rPr>
        <w:t>Loss of interest in other friends and activities not associated with the extremist ideology, group or cause.</w:t>
      </w:r>
    </w:p>
    <w:p w:rsidR="006610D8" w:rsidRPr="00D77445" w:rsidRDefault="006610D8" w:rsidP="006610D8">
      <w:pPr>
        <w:numPr>
          <w:ilvl w:val="0"/>
          <w:numId w:val="8"/>
        </w:numPr>
        <w:spacing w:after="70" w:line="276" w:lineRule="auto"/>
        <w:contextualSpacing/>
        <w:jc w:val="both"/>
        <w:rPr>
          <w:rFonts w:ascii="Arial" w:eastAsia="Calibri" w:hAnsi="Arial" w:cs="Arial"/>
        </w:rPr>
      </w:pPr>
      <w:r w:rsidRPr="00D77445">
        <w:rPr>
          <w:rFonts w:ascii="Arial" w:eastAsia="Calibri" w:hAnsi="Arial" w:cs="Arial"/>
        </w:rPr>
        <w:t xml:space="preserve">Possession of materials or symbols associated with an extremist cause. </w:t>
      </w:r>
    </w:p>
    <w:p w:rsidR="006610D8" w:rsidRPr="00D77445" w:rsidRDefault="006610D8" w:rsidP="006610D8">
      <w:pPr>
        <w:numPr>
          <w:ilvl w:val="0"/>
          <w:numId w:val="8"/>
        </w:numPr>
        <w:spacing w:after="70" w:line="276" w:lineRule="auto"/>
        <w:contextualSpacing/>
        <w:jc w:val="both"/>
        <w:rPr>
          <w:rFonts w:ascii="Arial" w:eastAsia="Calibri" w:hAnsi="Arial" w:cs="Arial"/>
        </w:rPr>
      </w:pPr>
      <w:r w:rsidRPr="00D77445">
        <w:rPr>
          <w:rFonts w:ascii="Arial" w:eastAsia="Calibri" w:hAnsi="Arial" w:cs="Arial"/>
        </w:rPr>
        <w:t xml:space="preserve">Attempts to recruit others to the group/cause. </w:t>
      </w:r>
    </w:p>
    <w:p w:rsidR="006610D8" w:rsidRPr="00D77445" w:rsidRDefault="006610D8" w:rsidP="006610D8">
      <w:pPr>
        <w:numPr>
          <w:ilvl w:val="0"/>
          <w:numId w:val="8"/>
        </w:numPr>
        <w:spacing w:after="70" w:line="276" w:lineRule="auto"/>
        <w:contextualSpacing/>
        <w:jc w:val="both"/>
        <w:rPr>
          <w:rFonts w:ascii="Arial" w:eastAsia="Calibri" w:hAnsi="Arial" w:cs="Arial"/>
        </w:rPr>
      </w:pPr>
      <w:r w:rsidRPr="00D77445">
        <w:rPr>
          <w:rFonts w:ascii="Arial" w:eastAsia="Calibri" w:hAnsi="Arial" w:cs="Arial"/>
        </w:rPr>
        <w:t xml:space="preserve">Communications with others that suggests identification with a group, cause or ideology. </w:t>
      </w:r>
    </w:p>
    <w:p w:rsidR="006610D8" w:rsidRPr="00D77445" w:rsidRDefault="006610D8" w:rsidP="006610D8">
      <w:pPr>
        <w:numPr>
          <w:ilvl w:val="0"/>
          <w:numId w:val="8"/>
        </w:numPr>
        <w:spacing w:after="70" w:line="276" w:lineRule="auto"/>
        <w:contextualSpacing/>
        <w:jc w:val="both"/>
        <w:rPr>
          <w:rFonts w:ascii="Arial" w:eastAsia="Calibri" w:hAnsi="Arial" w:cs="Arial"/>
        </w:rPr>
      </w:pPr>
      <w:r w:rsidRPr="00D77445">
        <w:rPr>
          <w:rFonts w:ascii="Arial" w:eastAsia="Calibri" w:hAnsi="Arial" w:cs="Arial"/>
        </w:rPr>
        <w:t xml:space="preserve">Using insulting to derogatory names for another group. </w:t>
      </w:r>
    </w:p>
    <w:p w:rsidR="006610D8" w:rsidRPr="00D77445" w:rsidRDefault="006610D8" w:rsidP="006610D8">
      <w:pPr>
        <w:numPr>
          <w:ilvl w:val="0"/>
          <w:numId w:val="8"/>
        </w:numPr>
        <w:spacing w:after="70" w:line="276" w:lineRule="auto"/>
        <w:contextualSpacing/>
        <w:jc w:val="both"/>
        <w:rPr>
          <w:rFonts w:ascii="Arial" w:eastAsia="Calibri" w:hAnsi="Arial" w:cs="Arial"/>
        </w:rPr>
      </w:pPr>
      <w:r w:rsidRPr="00D77445">
        <w:rPr>
          <w:rFonts w:ascii="Arial" w:eastAsia="Calibri" w:hAnsi="Arial" w:cs="Arial"/>
        </w:rPr>
        <w:t xml:space="preserve">Increase in prejudice-related incidents committed by that person – these may include; </w:t>
      </w:r>
    </w:p>
    <w:p w:rsidR="006610D8" w:rsidRPr="00D77445" w:rsidRDefault="006610D8" w:rsidP="006610D8">
      <w:pPr>
        <w:numPr>
          <w:ilvl w:val="0"/>
          <w:numId w:val="9"/>
        </w:numPr>
        <w:spacing w:after="20" w:line="276" w:lineRule="auto"/>
        <w:contextualSpacing/>
        <w:jc w:val="both"/>
        <w:rPr>
          <w:rFonts w:ascii="Arial" w:eastAsia="Calibri" w:hAnsi="Arial" w:cs="Arial"/>
        </w:rPr>
      </w:pPr>
      <w:r w:rsidRPr="00D77445">
        <w:rPr>
          <w:rFonts w:ascii="Arial" w:eastAsia="Calibri" w:hAnsi="Arial" w:cs="Arial"/>
        </w:rPr>
        <w:t xml:space="preserve">physical or verbal assault </w:t>
      </w:r>
    </w:p>
    <w:p w:rsidR="006610D8" w:rsidRPr="00D77445" w:rsidRDefault="006610D8" w:rsidP="006610D8">
      <w:pPr>
        <w:numPr>
          <w:ilvl w:val="0"/>
          <w:numId w:val="9"/>
        </w:numPr>
        <w:spacing w:after="20" w:line="276" w:lineRule="auto"/>
        <w:contextualSpacing/>
        <w:jc w:val="both"/>
        <w:rPr>
          <w:rFonts w:ascii="Arial" w:eastAsia="Calibri" w:hAnsi="Arial" w:cs="Arial"/>
        </w:rPr>
      </w:pPr>
      <w:r w:rsidRPr="00D77445">
        <w:rPr>
          <w:rFonts w:ascii="Arial" w:eastAsia="Calibri" w:hAnsi="Arial" w:cs="Arial"/>
        </w:rPr>
        <w:t xml:space="preserve">provocative behaviour </w:t>
      </w:r>
    </w:p>
    <w:p w:rsidR="006610D8" w:rsidRPr="00D77445" w:rsidRDefault="006610D8" w:rsidP="006610D8">
      <w:pPr>
        <w:numPr>
          <w:ilvl w:val="0"/>
          <w:numId w:val="9"/>
        </w:numPr>
        <w:spacing w:after="20" w:line="276" w:lineRule="auto"/>
        <w:contextualSpacing/>
        <w:jc w:val="both"/>
        <w:rPr>
          <w:rFonts w:ascii="Arial" w:eastAsia="Calibri" w:hAnsi="Arial" w:cs="Arial"/>
        </w:rPr>
      </w:pPr>
      <w:r w:rsidRPr="00D77445">
        <w:rPr>
          <w:rFonts w:ascii="Arial" w:eastAsia="Calibri" w:hAnsi="Arial" w:cs="Arial"/>
        </w:rPr>
        <w:t xml:space="preserve">damage to property </w:t>
      </w:r>
    </w:p>
    <w:p w:rsidR="006610D8" w:rsidRPr="00D77445" w:rsidRDefault="006610D8" w:rsidP="006610D8">
      <w:pPr>
        <w:numPr>
          <w:ilvl w:val="0"/>
          <w:numId w:val="9"/>
        </w:numPr>
        <w:spacing w:after="20" w:line="276" w:lineRule="auto"/>
        <w:contextualSpacing/>
        <w:jc w:val="both"/>
        <w:rPr>
          <w:rFonts w:ascii="Arial" w:eastAsia="Calibri" w:hAnsi="Arial" w:cs="Arial"/>
        </w:rPr>
      </w:pPr>
      <w:r w:rsidRPr="00D77445">
        <w:rPr>
          <w:rFonts w:ascii="Arial" w:eastAsia="Calibri" w:hAnsi="Arial" w:cs="Arial"/>
        </w:rPr>
        <w:t xml:space="preserve">derogatory name calling </w:t>
      </w:r>
    </w:p>
    <w:p w:rsidR="006610D8" w:rsidRPr="00D77445" w:rsidRDefault="006610D8" w:rsidP="006610D8">
      <w:pPr>
        <w:numPr>
          <w:ilvl w:val="0"/>
          <w:numId w:val="9"/>
        </w:numPr>
        <w:spacing w:after="20" w:line="276" w:lineRule="auto"/>
        <w:contextualSpacing/>
        <w:jc w:val="both"/>
        <w:rPr>
          <w:rFonts w:ascii="Arial" w:eastAsia="Calibri" w:hAnsi="Arial" w:cs="Arial"/>
        </w:rPr>
      </w:pPr>
      <w:r w:rsidRPr="00D77445">
        <w:rPr>
          <w:rFonts w:ascii="Arial" w:eastAsia="Calibri" w:hAnsi="Arial" w:cs="Arial"/>
        </w:rPr>
        <w:t xml:space="preserve">possession of prejudice-related materials </w:t>
      </w:r>
    </w:p>
    <w:p w:rsidR="006610D8" w:rsidRPr="00D77445" w:rsidRDefault="006610D8" w:rsidP="006610D8">
      <w:pPr>
        <w:numPr>
          <w:ilvl w:val="0"/>
          <w:numId w:val="9"/>
        </w:numPr>
        <w:spacing w:after="20" w:line="276" w:lineRule="auto"/>
        <w:contextualSpacing/>
        <w:jc w:val="both"/>
        <w:rPr>
          <w:rFonts w:ascii="Arial" w:eastAsia="Calibri" w:hAnsi="Arial" w:cs="Arial"/>
        </w:rPr>
      </w:pPr>
      <w:r w:rsidRPr="00D77445">
        <w:rPr>
          <w:rFonts w:ascii="Arial" w:eastAsia="Calibri" w:hAnsi="Arial" w:cs="Arial"/>
        </w:rPr>
        <w:t xml:space="preserve">prejudice related ridicule or name calling </w:t>
      </w:r>
    </w:p>
    <w:p w:rsidR="006610D8" w:rsidRPr="00D77445" w:rsidRDefault="006610D8" w:rsidP="006610D8">
      <w:pPr>
        <w:numPr>
          <w:ilvl w:val="0"/>
          <w:numId w:val="9"/>
        </w:numPr>
        <w:spacing w:after="20" w:line="276" w:lineRule="auto"/>
        <w:contextualSpacing/>
        <w:jc w:val="both"/>
        <w:rPr>
          <w:rFonts w:ascii="Arial" w:eastAsia="Calibri" w:hAnsi="Arial" w:cs="Arial"/>
        </w:rPr>
      </w:pPr>
      <w:r w:rsidRPr="00D77445">
        <w:rPr>
          <w:rFonts w:ascii="Arial" w:eastAsia="Calibri" w:hAnsi="Arial" w:cs="Arial"/>
        </w:rPr>
        <w:t>inappropriate forms of address</w:t>
      </w:r>
    </w:p>
    <w:p w:rsidR="006610D8" w:rsidRPr="00D77445" w:rsidRDefault="006610D8" w:rsidP="006610D8">
      <w:pPr>
        <w:numPr>
          <w:ilvl w:val="0"/>
          <w:numId w:val="9"/>
        </w:numPr>
        <w:spacing w:after="20" w:line="276" w:lineRule="auto"/>
        <w:contextualSpacing/>
        <w:jc w:val="both"/>
        <w:rPr>
          <w:rFonts w:ascii="Arial" w:eastAsia="Calibri" w:hAnsi="Arial" w:cs="Arial"/>
        </w:rPr>
      </w:pPr>
      <w:r w:rsidRPr="00D77445">
        <w:rPr>
          <w:rFonts w:ascii="Arial" w:eastAsia="Calibri" w:hAnsi="Arial" w:cs="Arial"/>
        </w:rPr>
        <w:t xml:space="preserve">refusal to co-operate </w:t>
      </w:r>
    </w:p>
    <w:p w:rsidR="006610D8" w:rsidRPr="00D77445" w:rsidRDefault="006610D8" w:rsidP="006610D8">
      <w:pPr>
        <w:numPr>
          <w:ilvl w:val="0"/>
          <w:numId w:val="9"/>
        </w:numPr>
        <w:spacing w:after="20" w:line="276" w:lineRule="auto"/>
        <w:contextualSpacing/>
        <w:jc w:val="both"/>
        <w:rPr>
          <w:rFonts w:ascii="Arial" w:eastAsia="Calibri" w:hAnsi="Arial" w:cs="Arial"/>
        </w:rPr>
      </w:pPr>
      <w:r w:rsidRPr="00D77445">
        <w:rPr>
          <w:rFonts w:ascii="Arial" w:eastAsia="Calibri" w:hAnsi="Arial" w:cs="Arial"/>
        </w:rPr>
        <w:t xml:space="preserve">attempts to recruit to prejudice-related </w:t>
      </w:r>
      <w:proofErr w:type="spellStart"/>
      <w:r w:rsidRPr="00D77445">
        <w:rPr>
          <w:rFonts w:ascii="Arial" w:eastAsia="Calibri" w:hAnsi="Arial" w:cs="Arial"/>
        </w:rPr>
        <w:t>organisations</w:t>
      </w:r>
      <w:proofErr w:type="spellEnd"/>
      <w:r w:rsidRPr="00D77445">
        <w:rPr>
          <w:rFonts w:ascii="Arial" w:eastAsia="Calibri" w:hAnsi="Arial" w:cs="Arial"/>
        </w:rPr>
        <w:t xml:space="preserve"> </w:t>
      </w:r>
    </w:p>
    <w:p w:rsidR="006610D8" w:rsidRPr="00D77445" w:rsidRDefault="006610D8" w:rsidP="006610D8">
      <w:pPr>
        <w:numPr>
          <w:ilvl w:val="0"/>
          <w:numId w:val="9"/>
        </w:numPr>
        <w:spacing w:after="20" w:line="276" w:lineRule="auto"/>
        <w:contextualSpacing/>
        <w:jc w:val="both"/>
        <w:rPr>
          <w:rFonts w:ascii="Arial" w:eastAsia="Calibri" w:hAnsi="Arial" w:cs="Arial"/>
        </w:rPr>
      </w:pPr>
      <w:r w:rsidRPr="00D77445">
        <w:rPr>
          <w:rFonts w:ascii="Arial" w:eastAsia="Calibri" w:hAnsi="Arial" w:cs="Arial"/>
        </w:rPr>
        <w:t xml:space="preserve">condoning or supporting violence towards others. </w:t>
      </w:r>
    </w:p>
    <w:p w:rsidR="006610D8" w:rsidRPr="00D77445" w:rsidRDefault="006610D8" w:rsidP="006610D8">
      <w:pPr>
        <w:jc w:val="both"/>
        <w:rPr>
          <w:rFonts w:ascii="Arial" w:eastAsia="Calibri" w:hAnsi="Arial" w:cs="Arial"/>
        </w:rPr>
      </w:pPr>
    </w:p>
    <w:p w:rsidR="006610D8" w:rsidRPr="00D77445" w:rsidRDefault="006610D8" w:rsidP="006610D8">
      <w:pPr>
        <w:numPr>
          <w:ilvl w:val="0"/>
          <w:numId w:val="7"/>
        </w:numPr>
        <w:spacing w:after="200" w:line="276" w:lineRule="auto"/>
        <w:ind w:left="0" w:firstLine="0"/>
        <w:contextualSpacing/>
        <w:jc w:val="both"/>
        <w:rPr>
          <w:rFonts w:ascii="Arial" w:eastAsia="Calibri" w:hAnsi="Arial" w:cs="Arial"/>
          <w:b/>
          <w:bCs/>
          <w:sz w:val="22"/>
          <w:szCs w:val="22"/>
        </w:rPr>
      </w:pPr>
      <w:r w:rsidRPr="00D77445">
        <w:rPr>
          <w:rFonts w:ascii="Arial" w:eastAsia="Calibri" w:hAnsi="Arial" w:cs="Arial"/>
          <w:b/>
          <w:bCs/>
          <w:sz w:val="22"/>
          <w:szCs w:val="22"/>
        </w:rPr>
        <w:t xml:space="preserve">PROCEDURES FOR REFERRALS </w:t>
      </w:r>
    </w:p>
    <w:p w:rsidR="006610D8" w:rsidRPr="00D77445" w:rsidRDefault="006610D8" w:rsidP="006610D8">
      <w:pPr>
        <w:ind w:left="720"/>
        <w:contextualSpacing/>
        <w:jc w:val="both"/>
        <w:rPr>
          <w:rFonts w:ascii="Arial" w:eastAsia="Calibri" w:hAnsi="Arial" w:cs="Arial"/>
        </w:rPr>
      </w:pPr>
    </w:p>
    <w:p w:rsidR="006610D8" w:rsidRPr="00867120" w:rsidRDefault="006610D8" w:rsidP="006610D8">
      <w:pPr>
        <w:jc w:val="both"/>
        <w:rPr>
          <w:rFonts w:ascii="Arial" w:eastAsia="Calibri" w:hAnsi="Arial" w:cs="Arial"/>
        </w:rPr>
      </w:pPr>
      <w:r w:rsidRPr="00A61D96">
        <w:rPr>
          <w:rFonts w:ascii="Arial" w:eastAsia="Calibri" w:hAnsi="Arial" w:cs="Arial"/>
        </w:rPr>
        <w:t xml:space="preserve">5.1 Although serious incidents involving </w:t>
      </w:r>
      <w:proofErr w:type="spellStart"/>
      <w:r w:rsidRPr="00A61D96">
        <w:rPr>
          <w:rFonts w:ascii="Arial" w:eastAsia="Calibri" w:hAnsi="Arial" w:cs="Arial"/>
        </w:rPr>
        <w:t>radicalisat</w:t>
      </w:r>
      <w:r>
        <w:rPr>
          <w:rFonts w:ascii="Arial" w:eastAsia="Calibri" w:hAnsi="Arial" w:cs="Arial"/>
        </w:rPr>
        <w:t>ion</w:t>
      </w:r>
      <w:proofErr w:type="spellEnd"/>
      <w:r>
        <w:rPr>
          <w:rFonts w:ascii="Arial" w:eastAsia="Calibri" w:hAnsi="Arial" w:cs="Arial"/>
        </w:rPr>
        <w:t xml:space="preserve"> have not occurred at St Botolph’s</w:t>
      </w:r>
      <w:r w:rsidRPr="00A61D96">
        <w:rPr>
          <w:rFonts w:ascii="Arial" w:eastAsia="Calibri" w:hAnsi="Arial" w:cs="Arial"/>
        </w:rPr>
        <w:t xml:space="preserve"> CE Primary School to date, it is important for us to be constantly vigilant and remain fully informed about the issues which affect the local area, city and society in </w:t>
      </w:r>
      <w:r w:rsidRPr="00867120">
        <w:rPr>
          <w:rFonts w:ascii="Arial" w:eastAsia="Calibri" w:hAnsi="Arial" w:cs="Arial"/>
        </w:rPr>
        <w:t xml:space="preserve">which we teach.  Staff are reminded to suspend any ‘professional disbelief’ that instances of </w:t>
      </w:r>
      <w:proofErr w:type="spellStart"/>
      <w:r w:rsidRPr="00867120">
        <w:rPr>
          <w:rFonts w:ascii="Arial" w:eastAsia="Calibri" w:hAnsi="Arial" w:cs="Arial"/>
        </w:rPr>
        <w:t>radicalisation</w:t>
      </w:r>
      <w:proofErr w:type="spellEnd"/>
      <w:r w:rsidRPr="00867120">
        <w:rPr>
          <w:rFonts w:ascii="Arial" w:eastAsia="Calibri" w:hAnsi="Arial" w:cs="Arial"/>
        </w:rPr>
        <w:t xml:space="preserve"> ‘could not happen here’ and to be ‘professionally inquisitive’ where concerns arise, referring any concerns through the appropriate channels. (See appendix 1 – Dealing with referrals) </w:t>
      </w:r>
    </w:p>
    <w:p w:rsidR="006610D8" w:rsidRPr="00867120" w:rsidRDefault="006610D8" w:rsidP="006610D8">
      <w:pPr>
        <w:jc w:val="both"/>
        <w:rPr>
          <w:rFonts w:ascii="Arial" w:eastAsia="Calibri" w:hAnsi="Arial" w:cs="Arial"/>
        </w:rPr>
      </w:pPr>
    </w:p>
    <w:p w:rsidR="006610D8" w:rsidRPr="00A61D96" w:rsidRDefault="006610D8" w:rsidP="006610D8">
      <w:pPr>
        <w:jc w:val="both"/>
        <w:rPr>
          <w:rFonts w:ascii="Arial" w:eastAsia="Calibri" w:hAnsi="Arial" w:cs="Arial"/>
          <w:u w:val="single"/>
        </w:rPr>
      </w:pPr>
      <w:r w:rsidRPr="00867120">
        <w:rPr>
          <w:rFonts w:ascii="Arial" w:eastAsia="Calibri" w:hAnsi="Arial" w:cs="Arial"/>
        </w:rPr>
        <w:t xml:space="preserve">5.2 We believe that it is possible to intervene to protect people who are vulnerable. </w:t>
      </w:r>
      <w:r w:rsidRPr="00867120">
        <w:rPr>
          <w:rFonts w:ascii="Arial" w:eastAsia="Calibri" w:hAnsi="Arial" w:cs="Arial"/>
          <w:b/>
          <w:bCs/>
        </w:rPr>
        <w:t xml:space="preserve">Early intervention is vital </w:t>
      </w:r>
      <w:r w:rsidRPr="00867120">
        <w:rPr>
          <w:rFonts w:ascii="Arial" w:eastAsia="Calibri" w:hAnsi="Arial" w:cs="Arial"/>
        </w:rPr>
        <w:t xml:space="preserve">and staff must be aware of the established processes for front line professionals to refer concerns about individuals and/or groups. We must have the confidence to challenge, the confidence to intervene and ensure that we have strong safeguarding practices based on the most up-to-date guidance and best </w:t>
      </w:r>
      <w:proofErr w:type="spellStart"/>
      <w:r w:rsidRPr="00867120">
        <w:rPr>
          <w:rFonts w:ascii="Arial" w:eastAsia="Calibri" w:hAnsi="Arial" w:cs="Arial"/>
        </w:rPr>
        <w:t>practise</w:t>
      </w:r>
      <w:proofErr w:type="spellEnd"/>
      <w:r w:rsidRPr="00867120">
        <w:rPr>
          <w:rFonts w:ascii="Arial" w:eastAsia="Calibri" w:hAnsi="Arial" w:cs="Arial"/>
        </w:rPr>
        <w:t>.</w:t>
      </w:r>
    </w:p>
    <w:p w:rsidR="006610D8" w:rsidRPr="00D77445" w:rsidRDefault="006610D8" w:rsidP="006610D8">
      <w:pPr>
        <w:jc w:val="both"/>
        <w:rPr>
          <w:rFonts w:ascii="Calibri" w:eastAsia="Calibri" w:hAnsi="Calibri"/>
          <w:sz w:val="22"/>
          <w:szCs w:val="22"/>
        </w:rPr>
      </w:pPr>
    </w:p>
    <w:p w:rsidR="006610D8" w:rsidRPr="00D77445" w:rsidRDefault="006610D8" w:rsidP="006610D8">
      <w:pPr>
        <w:numPr>
          <w:ilvl w:val="1"/>
          <w:numId w:val="7"/>
        </w:numPr>
        <w:spacing w:after="200" w:line="276" w:lineRule="auto"/>
        <w:contextualSpacing/>
        <w:jc w:val="both"/>
        <w:rPr>
          <w:rFonts w:ascii="Arial" w:eastAsia="Calibri" w:hAnsi="Arial" w:cs="Arial"/>
        </w:rPr>
      </w:pPr>
      <w:r>
        <w:rPr>
          <w:rFonts w:ascii="Arial" w:eastAsia="Calibri" w:hAnsi="Arial" w:cs="Arial"/>
        </w:rPr>
        <w:t>Two</w:t>
      </w:r>
      <w:r w:rsidRPr="00D77445">
        <w:rPr>
          <w:rFonts w:ascii="Arial" w:eastAsia="Calibri" w:hAnsi="Arial" w:cs="Arial"/>
        </w:rPr>
        <w:t xml:space="preserve"> members of the Strategic Leadership Team (SLT) are trained as Designated Senior Leaders for Child Protection and Safeguarding and will deal swiftly with any referrals made by staff or with concerns reported by staff. </w:t>
      </w:r>
    </w:p>
    <w:p w:rsidR="006610D8" w:rsidRPr="00D77445" w:rsidRDefault="006610D8" w:rsidP="006610D8">
      <w:pPr>
        <w:ind w:left="360"/>
        <w:jc w:val="both"/>
        <w:rPr>
          <w:rFonts w:ascii="Arial" w:eastAsia="Calibri" w:hAnsi="Arial" w:cs="Arial"/>
        </w:rPr>
      </w:pPr>
    </w:p>
    <w:p w:rsidR="006610D8" w:rsidRPr="00D77445" w:rsidRDefault="006610D8" w:rsidP="006610D8">
      <w:pPr>
        <w:numPr>
          <w:ilvl w:val="1"/>
          <w:numId w:val="7"/>
        </w:numPr>
        <w:spacing w:after="200" w:line="276" w:lineRule="auto"/>
        <w:contextualSpacing/>
        <w:jc w:val="both"/>
        <w:rPr>
          <w:rFonts w:ascii="Arial" w:eastAsia="Calibri" w:hAnsi="Arial" w:cs="Arial"/>
        </w:rPr>
      </w:pPr>
      <w:r w:rsidRPr="00D77445">
        <w:rPr>
          <w:rFonts w:ascii="Arial" w:eastAsia="Calibri" w:hAnsi="Arial" w:cs="Arial"/>
        </w:rPr>
        <w:t xml:space="preserve">The Head Teacher SLT will discuss the most appropriate course of action on a case-by-case basis and will decide when a referral to external agencies is needed (see appendix 1 – Dealing with referrals) </w:t>
      </w:r>
    </w:p>
    <w:p w:rsidR="006610D8" w:rsidRPr="00D77445" w:rsidRDefault="006610D8" w:rsidP="006610D8">
      <w:pPr>
        <w:jc w:val="both"/>
        <w:rPr>
          <w:rFonts w:ascii="Arial" w:eastAsia="Calibri" w:hAnsi="Arial" w:cs="Arial"/>
        </w:rPr>
      </w:pPr>
    </w:p>
    <w:p w:rsidR="006610D8" w:rsidRPr="00D77445" w:rsidRDefault="006610D8" w:rsidP="006610D8">
      <w:pPr>
        <w:jc w:val="both"/>
        <w:rPr>
          <w:rFonts w:ascii="Arial" w:eastAsia="Calibri" w:hAnsi="Arial" w:cs="Arial"/>
        </w:rPr>
      </w:pPr>
      <w:r w:rsidRPr="00D77445">
        <w:rPr>
          <w:rFonts w:ascii="Arial" w:eastAsia="Calibri" w:hAnsi="Arial" w:cs="Arial"/>
        </w:rPr>
        <w:lastRenderedPageBreak/>
        <w:t xml:space="preserve">5.5 As with any child protection referral, staff must be made aware that if they do not agree with a decision not to refer, they can make the referral themselves and will be given the contact details to do this via the safeguarding board in the staffroom. </w:t>
      </w:r>
    </w:p>
    <w:p w:rsidR="006610D8" w:rsidRPr="00D77445" w:rsidRDefault="006610D8" w:rsidP="006610D8">
      <w:pPr>
        <w:jc w:val="both"/>
        <w:rPr>
          <w:rFonts w:ascii="Arial" w:eastAsia="Calibri" w:hAnsi="Arial" w:cs="Arial"/>
        </w:rPr>
      </w:pPr>
    </w:p>
    <w:p w:rsidR="006610D8" w:rsidRPr="00D77445" w:rsidRDefault="006610D8" w:rsidP="006610D8">
      <w:pPr>
        <w:jc w:val="both"/>
        <w:rPr>
          <w:rFonts w:ascii="Arial" w:eastAsia="Calibri" w:hAnsi="Arial" w:cs="Arial"/>
        </w:rPr>
      </w:pPr>
    </w:p>
    <w:p w:rsidR="006610D8" w:rsidRPr="00D77445" w:rsidRDefault="006610D8" w:rsidP="006610D8">
      <w:pPr>
        <w:numPr>
          <w:ilvl w:val="0"/>
          <w:numId w:val="7"/>
        </w:numPr>
        <w:spacing w:after="200" w:line="276" w:lineRule="auto"/>
        <w:ind w:left="284" w:hanging="284"/>
        <w:contextualSpacing/>
        <w:jc w:val="both"/>
        <w:rPr>
          <w:rFonts w:ascii="Arial" w:eastAsia="Calibri" w:hAnsi="Arial" w:cs="Arial"/>
          <w:b/>
          <w:bCs/>
          <w:sz w:val="22"/>
          <w:szCs w:val="22"/>
        </w:rPr>
      </w:pPr>
      <w:r w:rsidRPr="00D77445">
        <w:rPr>
          <w:rFonts w:ascii="Arial" w:eastAsia="Calibri" w:hAnsi="Arial" w:cs="Arial"/>
          <w:b/>
          <w:bCs/>
          <w:sz w:val="22"/>
          <w:szCs w:val="22"/>
        </w:rPr>
        <w:t xml:space="preserve">GOVERNORS, LEADERS AND STAFF </w:t>
      </w:r>
    </w:p>
    <w:p w:rsidR="006610D8" w:rsidRPr="00D77445" w:rsidRDefault="006610D8" w:rsidP="006610D8">
      <w:pPr>
        <w:jc w:val="both"/>
        <w:rPr>
          <w:rFonts w:ascii="Arial" w:eastAsia="Calibri" w:hAnsi="Arial" w:cs="Arial"/>
          <w:sz w:val="22"/>
          <w:szCs w:val="22"/>
        </w:rPr>
      </w:pPr>
    </w:p>
    <w:p w:rsidR="006610D8" w:rsidRPr="00D77445" w:rsidRDefault="006610D8" w:rsidP="006610D8">
      <w:pPr>
        <w:jc w:val="both"/>
        <w:rPr>
          <w:rFonts w:ascii="Arial" w:eastAsia="Calibri" w:hAnsi="Arial" w:cs="Arial"/>
        </w:rPr>
      </w:pPr>
      <w:r>
        <w:rPr>
          <w:rFonts w:ascii="Arial" w:eastAsia="Calibri" w:hAnsi="Arial" w:cs="Arial"/>
        </w:rPr>
        <w:t>6.1 The Head Teacher and one other member</w:t>
      </w:r>
      <w:r w:rsidRPr="00D77445">
        <w:rPr>
          <w:rFonts w:ascii="Arial" w:eastAsia="Calibri" w:hAnsi="Arial" w:cs="Arial"/>
        </w:rPr>
        <w:t xml:space="preserve"> of the SLT are the leaders for referrals relating to extremism and </w:t>
      </w:r>
      <w:proofErr w:type="spellStart"/>
      <w:r w:rsidRPr="00D77445">
        <w:rPr>
          <w:rFonts w:ascii="Arial" w:eastAsia="Calibri" w:hAnsi="Arial" w:cs="Arial"/>
        </w:rPr>
        <w:t>radi</w:t>
      </w:r>
      <w:r>
        <w:rPr>
          <w:rFonts w:ascii="Arial" w:eastAsia="Calibri" w:hAnsi="Arial" w:cs="Arial"/>
        </w:rPr>
        <w:t>calisation</w:t>
      </w:r>
      <w:proofErr w:type="spellEnd"/>
      <w:r>
        <w:rPr>
          <w:rFonts w:ascii="Arial" w:eastAsia="Calibri" w:hAnsi="Arial" w:cs="Arial"/>
        </w:rPr>
        <w:t>.  A</w:t>
      </w:r>
      <w:r w:rsidRPr="00D77445">
        <w:rPr>
          <w:rFonts w:ascii="Arial" w:eastAsia="Calibri" w:hAnsi="Arial" w:cs="Arial"/>
        </w:rPr>
        <w:t xml:space="preserve">ll staff know the channels by which to make referrals via the safeguarding policy on the school website and in the school office. </w:t>
      </w:r>
    </w:p>
    <w:p w:rsidR="006610D8" w:rsidRPr="00D77445" w:rsidRDefault="006610D8" w:rsidP="006610D8">
      <w:pPr>
        <w:jc w:val="both"/>
        <w:rPr>
          <w:rFonts w:ascii="Arial" w:eastAsia="Calibri" w:hAnsi="Arial" w:cs="Arial"/>
        </w:rPr>
      </w:pPr>
    </w:p>
    <w:p w:rsidR="006610D8" w:rsidRPr="00D77445" w:rsidRDefault="006610D8" w:rsidP="006610D8">
      <w:pPr>
        <w:jc w:val="both"/>
        <w:rPr>
          <w:rFonts w:ascii="Arial" w:eastAsia="Calibri" w:hAnsi="Arial" w:cs="Arial"/>
        </w:rPr>
      </w:pPr>
      <w:r w:rsidRPr="00D77445">
        <w:rPr>
          <w:rFonts w:ascii="Arial" w:eastAsia="Calibri" w:hAnsi="Arial" w:cs="Arial"/>
        </w:rPr>
        <w:t xml:space="preserve">6.2 Staff will be fully briefed about what to do if they are concerned about the possibility of </w:t>
      </w:r>
      <w:proofErr w:type="spellStart"/>
      <w:r w:rsidRPr="00D77445">
        <w:rPr>
          <w:rFonts w:ascii="Arial" w:eastAsia="Calibri" w:hAnsi="Arial" w:cs="Arial"/>
        </w:rPr>
        <w:t>radicalisation</w:t>
      </w:r>
      <w:proofErr w:type="spellEnd"/>
      <w:r w:rsidRPr="00D77445">
        <w:rPr>
          <w:rFonts w:ascii="Arial" w:eastAsia="Calibri" w:hAnsi="Arial" w:cs="Arial"/>
        </w:rPr>
        <w:t xml:space="preserve"> relating to a pupil, or if they need to discuss specific children whom they consider to be vulnerable to </w:t>
      </w:r>
      <w:proofErr w:type="spellStart"/>
      <w:r w:rsidRPr="00D77445">
        <w:rPr>
          <w:rFonts w:ascii="Arial" w:eastAsia="Calibri" w:hAnsi="Arial" w:cs="Arial"/>
        </w:rPr>
        <w:t>radicalisation</w:t>
      </w:r>
      <w:proofErr w:type="spellEnd"/>
      <w:r w:rsidRPr="00D77445">
        <w:rPr>
          <w:rFonts w:ascii="Arial" w:eastAsia="Calibri" w:hAnsi="Arial" w:cs="Arial"/>
        </w:rPr>
        <w:t xml:space="preserve"> or extremist views. </w:t>
      </w:r>
    </w:p>
    <w:p w:rsidR="006610D8" w:rsidRPr="00D77445" w:rsidRDefault="006610D8" w:rsidP="006610D8">
      <w:pPr>
        <w:jc w:val="both"/>
        <w:rPr>
          <w:rFonts w:ascii="Arial" w:eastAsia="Calibri" w:hAnsi="Arial" w:cs="Arial"/>
        </w:rPr>
      </w:pPr>
    </w:p>
    <w:p w:rsidR="006610D8" w:rsidRPr="00D77445" w:rsidRDefault="006610D8" w:rsidP="006610D8">
      <w:pPr>
        <w:numPr>
          <w:ilvl w:val="1"/>
          <w:numId w:val="7"/>
        </w:numPr>
        <w:spacing w:after="200" w:line="276" w:lineRule="auto"/>
        <w:contextualSpacing/>
        <w:jc w:val="both"/>
        <w:rPr>
          <w:rFonts w:ascii="Arial" w:eastAsia="Calibri" w:hAnsi="Arial" w:cs="Arial"/>
        </w:rPr>
      </w:pPr>
      <w:r w:rsidRPr="00D77445">
        <w:rPr>
          <w:rFonts w:ascii="Arial" w:eastAsia="Calibri" w:hAnsi="Arial" w:cs="Arial"/>
        </w:rPr>
        <w:t xml:space="preserve">The SLT will work in conjunction with the Head Teacher, Pastoral Care Team and external agencies to decide the best course of action to address concerns which arise. </w:t>
      </w:r>
    </w:p>
    <w:p w:rsidR="006610D8" w:rsidRPr="00D77445" w:rsidRDefault="006610D8" w:rsidP="006610D8">
      <w:pPr>
        <w:ind w:left="360"/>
        <w:contextualSpacing/>
        <w:jc w:val="both"/>
        <w:rPr>
          <w:rFonts w:ascii="Arial" w:eastAsia="Calibri" w:hAnsi="Arial" w:cs="Arial"/>
        </w:rPr>
      </w:pPr>
    </w:p>
    <w:p w:rsidR="006610D8" w:rsidRPr="00D77445" w:rsidRDefault="006610D8" w:rsidP="006610D8">
      <w:pPr>
        <w:numPr>
          <w:ilvl w:val="1"/>
          <w:numId w:val="7"/>
        </w:numPr>
        <w:spacing w:after="200" w:line="276" w:lineRule="auto"/>
        <w:contextualSpacing/>
        <w:jc w:val="both"/>
        <w:rPr>
          <w:rFonts w:ascii="Arial" w:eastAsia="Calibri" w:hAnsi="Arial" w:cs="Arial"/>
        </w:rPr>
      </w:pPr>
      <w:r w:rsidRPr="00D77445">
        <w:rPr>
          <w:rFonts w:ascii="Arial" w:eastAsia="Calibri" w:hAnsi="Arial" w:cs="Arial"/>
        </w:rPr>
        <w:t xml:space="preserve">Prejudicial behaviour can be a factor in </w:t>
      </w:r>
      <w:proofErr w:type="spellStart"/>
      <w:r w:rsidRPr="00D77445">
        <w:rPr>
          <w:rFonts w:ascii="Arial" w:eastAsia="Calibri" w:hAnsi="Arial" w:cs="Arial"/>
        </w:rPr>
        <w:t>radicalisation</w:t>
      </w:r>
      <w:proofErr w:type="spellEnd"/>
      <w:r w:rsidRPr="00D77445">
        <w:rPr>
          <w:rFonts w:ascii="Arial" w:eastAsia="Calibri" w:hAnsi="Arial" w:cs="Arial"/>
        </w:rPr>
        <w:t xml:space="preserve"> and extre</w:t>
      </w:r>
      <w:r>
        <w:rPr>
          <w:rFonts w:ascii="Arial" w:eastAsia="Calibri" w:hAnsi="Arial" w:cs="Arial"/>
        </w:rPr>
        <w:t>mism. With this in mind, St Botolph’s</w:t>
      </w:r>
      <w:r w:rsidRPr="00D77445">
        <w:rPr>
          <w:rFonts w:ascii="Arial" w:eastAsia="Calibri" w:hAnsi="Arial" w:cs="Arial"/>
        </w:rPr>
        <w:t xml:space="preserve"> CE Primary School has updated procedures for dealing with prejudicial behaviour, as outlined in the Behaviour Policy and Equality Policy. </w:t>
      </w:r>
    </w:p>
    <w:p w:rsidR="006610D8" w:rsidRPr="00D77445" w:rsidRDefault="006610D8" w:rsidP="006610D8">
      <w:pPr>
        <w:jc w:val="both"/>
        <w:rPr>
          <w:rFonts w:ascii="Arial" w:eastAsia="Calibri" w:hAnsi="Arial" w:cs="Arial"/>
        </w:rPr>
      </w:pPr>
    </w:p>
    <w:p w:rsidR="006610D8" w:rsidRPr="00D77445" w:rsidRDefault="006610D8" w:rsidP="006610D8">
      <w:pPr>
        <w:numPr>
          <w:ilvl w:val="0"/>
          <w:numId w:val="7"/>
        </w:numPr>
        <w:spacing w:after="200" w:line="276" w:lineRule="auto"/>
        <w:ind w:left="284" w:hanging="284"/>
        <w:contextualSpacing/>
        <w:jc w:val="both"/>
        <w:rPr>
          <w:rFonts w:ascii="Arial" w:eastAsia="Calibri" w:hAnsi="Arial" w:cs="Arial"/>
          <w:b/>
          <w:bCs/>
          <w:sz w:val="22"/>
          <w:szCs w:val="22"/>
        </w:rPr>
      </w:pPr>
      <w:r w:rsidRPr="00D77445">
        <w:rPr>
          <w:rFonts w:ascii="Arial" w:eastAsia="Calibri" w:hAnsi="Arial" w:cs="Arial"/>
          <w:b/>
          <w:bCs/>
          <w:sz w:val="22"/>
          <w:szCs w:val="22"/>
        </w:rPr>
        <w:t xml:space="preserve">THE ROLE OF THE CURRICULUM </w:t>
      </w:r>
    </w:p>
    <w:p w:rsidR="006610D8" w:rsidRPr="00D77445" w:rsidRDefault="006610D8" w:rsidP="006610D8">
      <w:pPr>
        <w:jc w:val="both"/>
        <w:rPr>
          <w:rFonts w:ascii="Arial" w:eastAsia="Calibri" w:hAnsi="Arial" w:cs="Arial"/>
          <w:sz w:val="22"/>
          <w:szCs w:val="22"/>
        </w:rPr>
      </w:pPr>
    </w:p>
    <w:p w:rsidR="006610D8" w:rsidRPr="00D77445" w:rsidRDefault="006610D8" w:rsidP="006610D8">
      <w:pPr>
        <w:jc w:val="both"/>
        <w:rPr>
          <w:rFonts w:ascii="Arial" w:eastAsia="Calibri" w:hAnsi="Arial" w:cs="Arial"/>
        </w:rPr>
      </w:pPr>
      <w:r>
        <w:rPr>
          <w:rFonts w:ascii="Arial" w:eastAsia="Calibri" w:hAnsi="Arial" w:cs="Arial"/>
        </w:rPr>
        <w:t>7.1 Our school</w:t>
      </w:r>
      <w:r w:rsidRPr="00D77445">
        <w:rPr>
          <w:rFonts w:ascii="Arial" w:eastAsia="Calibri" w:hAnsi="Arial" w:cs="Arial"/>
        </w:rPr>
        <w:t xml:space="preserve"> promotes respect, tolerance and diversity. Children are encouraged to share their views and recognise that they are entitled to have their own different beliefs which should not be used to influence others. </w:t>
      </w:r>
    </w:p>
    <w:p w:rsidR="006610D8" w:rsidRPr="00D77445" w:rsidRDefault="006610D8" w:rsidP="006610D8">
      <w:pPr>
        <w:jc w:val="both"/>
        <w:rPr>
          <w:rFonts w:ascii="Arial" w:eastAsia="Calibri" w:hAnsi="Arial" w:cs="Arial"/>
        </w:rPr>
      </w:pPr>
    </w:p>
    <w:p w:rsidR="006610D8" w:rsidRPr="00D77445" w:rsidRDefault="006610D8" w:rsidP="006610D8">
      <w:pPr>
        <w:numPr>
          <w:ilvl w:val="1"/>
          <w:numId w:val="7"/>
        </w:numPr>
        <w:spacing w:after="200" w:line="276" w:lineRule="auto"/>
        <w:contextualSpacing/>
        <w:jc w:val="both"/>
        <w:rPr>
          <w:rFonts w:ascii="Arial" w:eastAsia="Calibri" w:hAnsi="Arial" w:cs="Arial"/>
        </w:rPr>
      </w:pPr>
      <w:r w:rsidRPr="00D77445">
        <w:rPr>
          <w:rFonts w:ascii="Arial" w:eastAsia="Calibri" w:hAnsi="Arial" w:cs="Arial"/>
        </w:rPr>
        <w:t xml:space="preserve">Our PSHE provision (see PHSE policy) is embedded across the curriculum, including in SMSC. It directs our collective worships and underpins the ethos of the school.  It is </w:t>
      </w:r>
      <w:proofErr w:type="spellStart"/>
      <w:r w:rsidRPr="00D77445">
        <w:rPr>
          <w:rFonts w:ascii="Arial" w:eastAsia="Calibri" w:hAnsi="Arial" w:cs="Arial"/>
        </w:rPr>
        <w:t>recognised</w:t>
      </w:r>
      <w:proofErr w:type="spellEnd"/>
      <w:r w:rsidRPr="00D77445">
        <w:rPr>
          <w:rFonts w:ascii="Arial" w:eastAsia="Calibri" w:hAnsi="Arial" w:cs="Arial"/>
        </w:rPr>
        <w:t xml:space="preserve"> that children with low aspirations are more vulnerable to </w:t>
      </w:r>
      <w:proofErr w:type="spellStart"/>
      <w:r w:rsidRPr="00D77445">
        <w:rPr>
          <w:rFonts w:ascii="Arial" w:eastAsia="Calibri" w:hAnsi="Arial" w:cs="Arial"/>
        </w:rPr>
        <w:t>radicalisation</w:t>
      </w:r>
      <w:proofErr w:type="spellEnd"/>
      <w:r w:rsidRPr="00D77445">
        <w:rPr>
          <w:rFonts w:ascii="Arial" w:eastAsia="Calibri" w:hAnsi="Arial" w:cs="Arial"/>
        </w:rPr>
        <w:t xml:space="preserve"> and therefore we strive to equip our pupils with confidence, self-belief, respect and tolerance as well as setting high standards and expectations for themselves. </w:t>
      </w:r>
    </w:p>
    <w:p w:rsidR="006610D8" w:rsidRPr="00D77445" w:rsidRDefault="006610D8" w:rsidP="006610D8">
      <w:pPr>
        <w:ind w:left="360"/>
        <w:contextualSpacing/>
        <w:jc w:val="both"/>
        <w:rPr>
          <w:rFonts w:ascii="Arial" w:eastAsia="Calibri" w:hAnsi="Arial" w:cs="Arial"/>
        </w:rPr>
      </w:pPr>
    </w:p>
    <w:p w:rsidR="006610D8" w:rsidRPr="00D77445" w:rsidRDefault="006610D8" w:rsidP="006610D8">
      <w:pPr>
        <w:numPr>
          <w:ilvl w:val="1"/>
          <w:numId w:val="7"/>
        </w:numPr>
        <w:spacing w:after="200" w:line="276" w:lineRule="auto"/>
        <w:contextualSpacing/>
        <w:jc w:val="both"/>
        <w:rPr>
          <w:rFonts w:ascii="Arial" w:eastAsia="Calibri" w:hAnsi="Arial" w:cs="Arial"/>
        </w:rPr>
      </w:pPr>
      <w:r w:rsidRPr="00D77445">
        <w:rPr>
          <w:rFonts w:ascii="Arial" w:eastAsia="Calibri" w:hAnsi="Arial" w:cs="Arial"/>
        </w:rPr>
        <w:t xml:space="preserve">Children are regularly taught about how to stay safe when using the internet and are encouraged to recognise that people are not always who they say they are online. They are taught to seek adult help if they are upset or concerned about anything they read or see on the internet. </w:t>
      </w:r>
    </w:p>
    <w:p w:rsidR="006610D8" w:rsidRPr="00D77445" w:rsidRDefault="006610D8" w:rsidP="006610D8">
      <w:pPr>
        <w:ind w:left="360"/>
        <w:contextualSpacing/>
        <w:jc w:val="both"/>
        <w:rPr>
          <w:rFonts w:ascii="Arial" w:eastAsia="Calibri" w:hAnsi="Arial" w:cs="Arial"/>
        </w:rPr>
      </w:pPr>
    </w:p>
    <w:p w:rsidR="006610D8" w:rsidRPr="00D77445" w:rsidRDefault="006610D8" w:rsidP="006610D8">
      <w:pPr>
        <w:numPr>
          <w:ilvl w:val="0"/>
          <w:numId w:val="7"/>
        </w:numPr>
        <w:spacing w:after="200" w:line="276" w:lineRule="auto"/>
        <w:ind w:left="284" w:hanging="284"/>
        <w:contextualSpacing/>
        <w:jc w:val="both"/>
        <w:rPr>
          <w:rFonts w:ascii="Arial" w:eastAsia="Calibri" w:hAnsi="Arial" w:cs="Arial"/>
          <w:b/>
          <w:bCs/>
          <w:sz w:val="22"/>
          <w:szCs w:val="22"/>
        </w:rPr>
      </w:pPr>
      <w:r w:rsidRPr="00D77445">
        <w:rPr>
          <w:rFonts w:ascii="Arial" w:eastAsia="Calibri" w:hAnsi="Arial" w:cs="Arial"/>
          <w:b/>
          <w:bCs/>
          <w:sz w:val="22"/>
          <w:szCs w:val="22"/>
        </w:rPr>
        <w:t>STAFF TRAINING</w:t>
      </w:r>
    </w:p>
    <w:p w:rsidR="006610D8" w:rsidRPr="00D77445" w:rsidRDefault="006610D8" w:rsidP="006610D8">
      <w:pPr>
        <w:ind w:left="360"/>
        <w:jc w:val="both"/>
        <w:rPr>
          <w:rFonts w:ascii="Arial" w:eastAsia="Calibri" w:hAnsi="Arial" w:cs="Arial"/>
        </w:rPr>
      </w:pPr>
      <w:r w:rsidRPr="00D77445">
        <w:rPr>
          <w:rFonts w:ascii="Arial" w:eastAsia="Calibri" w:hAnsi="Arial" w:cs="Arial"/>
          <w:b/>
          <w:bCs/>
        </w:rPr>
        <w:t xml:space="preserve"> </w:t>
      </w:r>
    </w:p>
    <w:p w:rsidR="006610D8" w:rsidRPr="00D77445" w:rsidRDefault="006610D8" w:rsidP="006610D8">
      <w:pPr>
        <w:jc w:val="both"/>
        <w:rPr>
          <w:rFonts w:ascii="Arial" w:eastAsia="Calibri" w:hAnsi="Arial" w:cs="Arial"/>
        </w:rPr>
      </w:pPr>
      <w:r w:rsidRPr="00D77445">
        <w:rPr>
          <w:rFonts w:ascii="Arial" w:eastAsia="Calibri" w:hAnsi="Arial" w:cs="Arial"/>
        </w:rPr>
        <w:t xml:space="preserve">8.1 Through INSET opportunities in school, we will ensure that our staff are fully aware of the threats, risks and vulnerabilities that are linked to </w:t>
      </w:r>
      <w:proofErr w:type="spellStart"/>
      <w:r w:rsidRPr="00D77445">
        <w:rPr>
          <w:rFonts w:ascii="Arial" w:eastAsia="Calibri" w:hAnsi="Arial" w:cs="Arial"/>
        </w:rPr>
        <w:t>radicalisation</w:t>
      </w:r>
      <w:proofErr w:type="spellEnd"/>
      <w:r w:rsidRPr="00D77445">
        <w:rPr>
          <w:rFonts w:ascii="Arial" w:eastAsia="Calibri" w:hAnsi="Arial" w:cs="Arial"/>
        </w:rPr>
        <w:t xml:space="preserve">; are aware of the process of </w:t>
      </w:r>
      <w:proofErr w:type="spellStart"/>
      <w:r w:rsidRPr="00D77445">
        <w:rPr>
          <w:rFonts w:ascii="Arial" w:eastAsia="Calibri" w:hAnsi="Arial" w:cs="Arial"/>
        </w:rPr>
        <w:t>radicalisation</w:t>
      </w:r>
      <w:proofErr w:type="spellEnd"/>
      <w:r w:rsidRPr="00D77445">
        <w:rPr>
          <w:rFonts w:ascii="Arial" w:eastAsia="Calibri" w:hAnsi="Arial" w:cs="Arial"/>
        </w:rPr>
        <w:t xml:space="preserve"> and how this might be identified early on and are aware of how we can provide support as a school to ensure that our children are resilient and able to resist involvement in radical or extreme activities. </w:t>
      </w:r>
    </w:p>
    <w:p w:rsidR="006610D8" w:rsidRPr="00D77445" w:rsidRDefault="006610D8" w:rsidP="006610D8">
      <w:pPr>
        <w:jc w:val="both"/>
        <w:rPr>
          <w:rFonts w:ascii="Arial" w:eastAsia="Calibri" w:hAnsi="Arial" w:cs="Arial"/>
        </w:rPr>
      </w:pPr>
    </w:p>
    <w:p w:rsidR="006610D8" w:rsidRPr="00D77445" w:rsidRDefault="006610D8" w:rsidP="006610D8">
      <w:pPr>
        <w:numPr>
          <w:ilvl w:val="0"/>
          <w:numId w:val="7"/>
        </w:numPr>
        <w:spacing w:after="200" w:line="276" w:lineRule="auto"/>
        <w:ind w:left="284" w:hanging="284"/>
        <w:contextualSpacing/>
        <w:jc w:val="both"/>
        <w:rPr>
          <w:rFonts w:ascii="Arial" w:eastAsia="Calibri" w:hAnsi="Arial" w:cs="Arial"/>
          <w:b/>
          <w:bCs/>
          <w:sz w:val="22"/>
          <w:szCs w:val="22"/>
        </w:rPr>
      </w:pPr>
      <w:r w:rsidRPr="00D77445">
        <w:rPr>
          <w:rFonts w:ascii="Arial" w:eastAsia="Calibri" w:hAnsi="Arial" w:cs="Arial"/>
          <w:b/>
          <w:bCs/>
          <w:sz w:val="22"/>
          <w:szCs w:val="22"/>
        </w:rPr>
        <w:t>VISITORS AND THE USE OF SCHOOL PREMISES</w:t>
      </w:r>
    </w:p>
    <w:p w:rsidR="006610D8" w:rsidRPr="00D77445" w:rsidRDefault="006610D8" w:rsidP="006610D8">
      <w:pPr>
        <w:ind w:left="720"/>
        <w:contextualSpacing/>
        <w:jc w:val="both"/>
        <w:rPr>
          <w:rFonts w:ascii="Arial" w:eastAsia="Calibri" w:hAnsi="Arial" w:cs="Arial"/>
        </w:rPr>
      </w:pPr>
      <w:r w:rsidRPr="00D77445">
        <w:rPr>
          <w:rFonts w:ascii="Arial" w:eastAsia="Calibri" w:hAnsi="Arial" w:cs="Arial"/>
          <w:b/>
          <w:bCs/>
        </w:rPr>
        <w:t xml:space="preserve"> </w:t>
      </w:r>
    </w:p>
    <w:p w:rsidR="006610D8" w:rsidRPr="00D77445" w:rsidRDefault="006610D8" w:rsidP="006610D8">
      <w:pPr>
        <w:jc w:val="both"/>
        <w:rPr>
          <w:rFonts w:ascii="Arial" w:eastAsia="Calibri" w:hAnsi="Arial" w:cs="Arial"/>
        </w:rPr>
      </w:pPr>
      <w:r>
        <w:rPr>
          <w:rFonts w:ascii="Arial" w:eastAsia="Calibri" w:hAnsi="Arial" w:cs="Arial"/>
        </w:rPr>
        <w:t xml:space="preserve">9.1 </w:t>
      </w:r>
      <w:r w:rsidRPr="00D77445">
        <w:rPr>
          <w:rFonts w:ascii="Arial" w:eastAsia="Calibri" w:hAnsi="Arial" w:cs="Arial"/>
        </w:rPr>
        <w:t xml:space="preserve">Children are NEVER left unsupervised with external visitors, regardless of safeguarding check outcomes. </w:t>
      </w:r>
    </w:p>
    <w:p w:rsidR="006610D8" w:rsidRPr="00D77445" w:rsidRDefault="006610D8" w:rsidP="006610D8">
      <w:pPr>
        <w:jc w:val="both"/>
        <w:rPr>
          <w:rFonts w:ascii="Arial" w:eastAsia="Calibri" w:hAnsi="Arial" w:cs="Arial"/>
        </w:rPr>
      </w:pPr>
    </w:p>
    <w:p w:rsidR="006610D8" w:rsidRPr="00D77445" w:rsidRDefault="006610D8" w:rsidP="006610D8">
      <w:pPr>
        <w:jc w:val="both"/>
        <w:rPr>
          <w:rFonts w:ascii="Arial" w:eastAsia="Calibri" w:hAnsi="Arial" w:cs="Arial"/>
        </w:rPr>
      </w:pPr>
      <w:r w:rsidRPr="00D77445">
        <w:rPr>
          <w:rFonts w:ascii="Arial" w:eastAsia="Calibri" w:hAnsi="Arial" w:cs="Arial"/>
        </w:rPr>
        <w:t xml:space="preserve">9.2 Upon arriving at the school, all visitors including contractors, will read the child protection and safeguarding guidance and be made aware of who the DSLs are and how to report any concerns which they may experience. </w:t>
      </w:r>
    </w:p>
    <w:p w:rsidR="006610D8" w:rsidRPr="00D77445" w:rsidRDefault="006610D8" w:rsidP="006610D8">
      <w:pPr>
        <w:jc w:val="both"/>
        <w:rPr>
          <w:rFonts w:ascii="Arial" w:eastAsia="Calibri" w:hAnsi="Arial" w:cs="Arial"/>
        </w:rPr>
      </w:pPr>
    </w:p>
    <w:p w:rsidR="006610D8" w:rsidRPr="00D77445" w:rsidRDefault="006610D8" w:rsidP="006610D8">
      <w:pPr>
        <w:numPr>
          <w:ilvl w:val="1"/>
          <w:numId w:val="7"/>
        </w:numPr>
        <w:spacing w:after="200" w:line="276" w:lineRule="auto"/>
        <w:contextualSpacing/>
        <w:jc w:val="both"/>
        <w:rPr>
          <w:rFonts w:ascii="Arial" w:eastAsia="Calibri" w:hAnsi="Arial" w:cs="Arial"/>
        </w:rPr>
      </w:pPr>
      <w:r w:rsidRPr="00D77445">
        <w:rPr>
          <w:rFonts w:ascii="Arial" w:eastAsia="Calibri" w:hAnsi="Arial" w:cs="Arial"/>
        </w:rPr>
        <w:t xml:space="preserve">If any agreement is made to allow non-school groups or </w:t>
      </w:r>
      <w:proofErr w:type="spellStart"/>
      <w:r w:rsidRPr="00D77445">
        <w:rPr>
          <w:rFonts w:ascii="Arial" w:eastAsia="Calibri" w:hAnsi="Arial" w:cs="Arial"/>
        </w:rPr>
        <w:t>organisations</w:t>
      </w:r>
      <w:proofErr w:type="spellEnd"/>
      <w:r w:rsidRPr="00D77445">
        <w:rPr>
          <w:rFonts w:ascii="Arial" w:eastAsia="Calibri" w:hAnsi="Arial" w:cs="Arial"/>
        </w:rPr>
        <w:t xml:space="preserve"> to use the premises, appropriate checks will be made before agreeing the contract.  Usage will be monitored and in the event of any behaviour not in-keeping with the Tackling Extremism and </w:t>
      </w:r>
      <w:proofErr w:type="spellStart"/>
      <w:r w:rsidRPr="00D77445">
        <w:rPr>
          <w:rFonts w:ascii="Arial" w:eastAsia="Calibri" w:hAnsi="Arial" w:cs="Arial"/>
        </w:rPr>
        <w:t>Radicalisation</w:t>
      </w:r>
      <w:proofErr w:type="spellEnd"/>
      <w:r w:rsidRPr="00D77445">
        <w:rPr>
          <w:rFonts w:ascii="Arial" w:eastAsia="Calibri" w:hAnsi="Arial" w:cs="Arial"/>
        </w:rPr>
        <w:t xml:space="preserve"> Policy, the school will contact the police and terminate the contract. </w:t>
      </w:r>
    </w:p>
    <w:p w:rsidR="006610D8" w:rsidRPr="00D77445" w:rsidRDefault="006610D8" w:rsidP="006610D8">
      <w:pPr>
        <w:jc w:val="both"/>
        <w:rPr>
          <w:rFonts w:ascii="Arial" w:eastAsia="Calibri" w:hAnsi="Arial" w:cs="Arial"/>
        </w:rPr>
      </w:pPr>
    </w:p>
    <w:p w:rsidR="006610D8" w:rsidRPr="00D77445" w:rsidRDefault="006610D8" w:rsidP="006610D8">
      <w:pPr>
        <w:numPr>
          <w:ilvl w:val="0"/>
          <w:numId w:val="7"/>
        </w:numPr>
        <w:spacing w:after="200" w:line="276" w:lineRule="auto"/>
        <w:ind w:left="0" w:firstLine="0"/>
        <w:contextualSpacing/>
        <w:jc w:val="both"/>
        <w:rPr>
          <w:rFonts w:ascii="Arial" w:eastAsia="Calibri" w:hAnsi="Arial" w:cs="Arial"/>
          <w:b/>
          <w:bCs/>
          <w:sz w:val="22"/>
          <w:szCs w:val="22"/>
        </w:rPr>
      </w:pPr>
      <w:r w:rsidRPr="00D77445">
        <w:rPr>
          <w:rFonts w:ascii="Arial" w:eastAsia="Calibri" w:hAnsi="Arial" w:cs="Arial"/>
          <w:b/>
          <w:bCs/>
          <w:sz w:val="22"/>
          <w:szCs w:val="22"/>
        </w:rPr>
        <w:t xml:space="preserve">POLICY REVIEW </w:t>
      </w:r>
    </w:p>
    <w:p w:rsidR="006610D8" w:rsidRPr="00D77445" w:rsidRDefault="006610D8" w:rsidP="006610D8">
      <w:pPr>
        <w:ind w:left="720"/>
        <w:contextualSpacing/>
        <w:jc w:val="both"/>
        <w:rPr>
          <w:rFonts w:ascii="Arial" w:eastAsia="Calibri" w:hAnsi="Arial" w:cs="Arial"/>
        </w:rPr>
      </w:pPr>
    </w:p>
    <w:p w:rsidR="006610D8" w:rsidRPr="00D77445" w:rsidRDefault="006610D8" w:rsidP="006610D8">
      <w:pPr>
        <w:jc w:val="both"/>
        <w:rPr>
          <w:rFonts w:ascii="Arial" w:eastAsia="Calibri" w:hAnsi="Arial" w:cs="Arial"/>
        </w:rPr>
      </w:pPr>
      <w:r>
        <w:rPr>
          <w:rFonts w:ascii="Arial" w:eastAsia="Calibri" w:hAnsi="Arial" w:cs="Arial"/>
        </w:rPr>
        <w:t>11.1 The St Botolph’s</w:t>
      </w:r>
      <w:r w:rsidRPr="00D77445">
        <w:rPr>
          <w:rFonts w:ascii="Arial" w:eastAsia="Calibri" w:hAnsi="Arial" w:cs="Arial"/>
        </w:rPr>
        <w:t xml:space="preserve"> CE Primary School Tackling Extremism and </w:t>
      </w:r>
      <w:proofErr w:type="spellStart"/>
      <w:r w:rsidRPr="00D77445">
        <w:rPr>
          <w:rFonts w:ascii="Arial" w:eastAsia="Calibri" w:hAnsi="Arial" w:cs="Arial"/>
        </w:rPr>
        <w:t>Radicalisation</w:t>
      </w:r>
      <w:proofErr w:type="spellEnd"/>
      <w:r w:rsidRPr="00D77445">
        <w:rPr>
          <w:rFonts w:ascii="Arial" w:eastAsia="Calibri" w:hAnsi="Arial" w:cs="Arial"/>
        </w:rPr>
        <w:t xml:space="preserve"> Policy will be reviewed annually as part of the overall Child Protection and Safeguarding policy review. </w:t>
      </w:r>
    </w:p>
    <w:p w:rsidR="006610D8" w:rsidRPr="00D77445" w:rsidRDefault="006610D8" w:rsidP="006610D8">
      <w:pPr>
        <w:jc w:val="both"/>
        <w:rPr>
          <w:rFonts w:ascii="Arial" w:eastAsia="Calibri" w:hAnsi="Arial" w:cs="Arial"/>
          <w:b/>
          <w:bCs/>
        </w:rPr>
      </w:pPr>
    </w:p>
    <w:p w:rsidR="006610D8" w:rsidRPr="00D77445" w:rsidRDefault="006610D8" w:rsidP="006610D8">
      <w:pPr>
        <w:jc w:val="both"/>
        <w:rPr>
          <w:rFonts w:ascii="Arial" w:hAnsi="Arial" w:cs="Arial"/>
        </w:rPr>
      </w:pPr>
    </w:p>
    <w:p w:rsidR="006610D8" w:rsidRPr="00D77445" w:rsidRDefault="006610D8" w:rsidP="006610D8">
      <w:pPr>
        <w:ind w:left="720" w:hanging="720"/>
        <w:jc w:val="both"/>
        <w:rPr>
          <w:rFonts w:ascii="Arial" w:hAnsi="Arial" w:cs="Arial"/>
        </w:rPr>
      </w:pPr>
    </w:p>
    <w:p w:rsidR="006610D8" w:rsidRPr="00D77445" w:rsidRDefault="006610D8" w:rsidP="006610D8">
      <w:pPr>
        <w:jc w:val="both"/>
        <w:rPr>
          <w:rFonts w:ascii="Arial" w:hAnsi="Arial" w:cs="Arial"/>
        </w:rPr>
      </w:pPr>
      <w:r w:rsidRPr="00D77445">
        <w:rPr>
          <w:rFonts w:ascii="Arial" w:hAnsi="Arial" w:cs="Arial"/>
        </w:rPr>
        <w:t xml:space="preserve">Signed:                      </w:t>
      </w:r>
    </w:p>
    <w:p w:rsidR="006610D8" w:rsidRPr="00D77445" w:rsidRDefault="006610D8" w:rsidP="006610D8">
      <w:pPr>
        <w:jc w:val="both"/>
        <w:rPr>
          <w:rFonts w:ascii="Arial" w:hAnsi="Arial" w:cs="Arial"/>
        </w:rPr>
      </w:pPr>
      <w:r w:rsidRPr="00D77445">
        <w:rPr>
          <w:rFonts w:ascii="Arial" w:hAnsi="Arial" w:cs="Arial"/>
        </w:rPr>
        <w:t xml:space="preserve">                                         Chair of Gove</w:t>
      </w:r>
      <w:r>
        <w:rPr>
          <w:rFonts w:ascii="Arial" w:hAnsi="Arial" w:cs="Arial"/>
        </w:rPr>
        <w:t>r</w:t>
      </w:r>
      <w:r w:rsidR="007A1759">
        <w:rPr>
          <w:rFonts w:ascii="Arial" w:hAnsi="Arial" w:cs="Arial"/>
        </w:rPr>
        <w:t>nors: ………………………………  Mr D Shepheard</w:t>
      </w:r>
    </w:p>
    <w:p w:rsidR="006610D8" w:rsidRPr="00D77445" w:rsidRDefault="006610D8" w:rsidP="006610D8">
      <w:pPr>
        <w:ind w:left="720" w:hanging="720"/>
        <w:jc w:val="both"/>
        <w:rPr>
          <w:rFonts w:ascii="Arial" w:hAnsi="Arial" w:cs="Arial"/>
        </w:rPr>
      </w:pPr>
    </w:p>
    <w:p w:rsidR="006610D8" w:rsidRPr="00D77445" w:rsidRDefault="006610D8" w:rsidP="006610D8">
      <w:pPr>
        <w:ind w:left="720" w:hanging="720"/>
        <w:jc w:val="both"/>
        <w:rPr>
          <w:rFonts w:ascii="Arial" w:hAnsi="Arial" w:cs="Arial"/>
        </w:rPr>
      </w:pPr>
      <w:r w:rsidRPr="00D77445">
        <w:rPr>
          <w:rFonts w:ascii="Arial" w:hAnsi="Arial" w:cs="Arial"/>
        </w:rPr>
        <w:t xml:space="preserve"> </w:t>
      </w:r>
    </w:p>
    <w:p w:rsidR="006610D8" w:rsidRPr="00D77445" w:rsidRDefault="006610D8" w:rsidP="006610D8">
      <w:pPr>
        <w:jc w:val="both"/>
        <w:rPr>
          <w:rFonts w:ascii="Arial" w:hAnsi="Arial" w:cs="Arial"/>
        </w:rPr>
      </w:pPr>
      <w:r w:rsidRPr="00D77445">
        <w:rPr>
          <w:rFonts w:ascii="Arial" w:hAnsi="Arial" w:cs="Arial"/>
        </w:rPr>
        <w:t xml:space="preserve">                                           He</w:t>
      </w:r>
      <w:r>
        <w:rPr>
          <w:rFonts w:ascii="Arial" w:hAnsi="Arial" w:cs="Arial"/>
        </w:rPr>
        <w:t>ad teacher: ……………………………………  Mrs D Wilson</w:t>
      </w:r>
    </w:p>
    <w:p w:rsidR="006610D8" w:rsidRPr="00C62D59" w:rsidRDefault="006610D8" w:rsidP="006610D8">
      <w:pPr>
        <w:pStyle w:val="aLCPBodytext"/>
      </w:pPr>
    </w:p>
    <w:p w:rsidR="00350440" w:rsidRDefault="00350440" w:rsidP="00E72064">
      <w:pPr>
        <w:pStyle w:val="aLCPBodytext"/>
        <w:ind w:left="0" w:firstLine="0"/>
        <w:rPr>
          <w:rFonts w:ascii="Comic Sans MS" w:hAnsi="Comic Sans MS"/>
        </w:rPr>
      </w:pPr>
    </w:p>
    <w:p w:rsidR="00DC3596" w:rsidRPr="00750C9A" w:rsidRDefault="00DC3596" w:rsidP="004E18DF">
      <w:pPr>
        <w:autoSpaceDE w:val="0"/>
        <w:autoSpaceDN w:val="0"/>
        <w:adjustRightInd w:val="0"/>
        <w:rPr>
          <w:rFonts w:ascii="Comic Sans MS" w:hAnsi="Comic Sans MS" w:cs="ArialMT-Identity-H"/>
          <w:sz w:val="22"/>
          <w:szCs w:val="22"/>
          <w:lang w:val="en-GB" w:eastAsia="en-GB"/>
        </w:rPr>
      </w:pPr>
      <w:r>
        <w:rPr>
          <w:rFonts w:ascii="Arial-BoldMT-Identity-H" w:hAnsi="Arial-BoldMT-Identity-H" w:cs="Arial-BoldMT-Identity-H"/>
          <w:b/>
          <w:bCs/>
          <w:color w:val="000000"/>
          <w:sz w:val="24"/>
          <w:szCs w:val="24"/>
          <w:lang w:val="en-GB" w:eastAsia="en-GB"/>
        </w:rPr>
        <w:t xml:space="preserve"> </w:t>
      </w:r>
    </w:p>
    <w:p w:rsidR="005D3D63" w:rsidRPr="0049422D" w:rsidRDefault="005D3D63" w:rsidP="006610D8">
      <w:pPr>
        <w:pStyle w:val="aLCPBodytext"/>
        <w:ind w:left="0" w:firstLine="0"/>
        <w:rPr>
          <w:rFonts w:ascii="SassoonPrimaryInfant" w:hAnsi="SassoonPrimaryInfant"/>
          <w:sz w:val="28"/>
          <w:szCs w:val="28"/>
        </w:rPr>
      </w:pPr>
    </w:p>
    <w:sectPr w:rsidR="005D3D63" w:rsidRPr="0049422D" w:rsidSect="00C56EDE">
      <w:headerReference w:type="default" r:id="rId8"/>
      <w:footerReference w:type="default" r:id="rId9"/>
      <w:pgSz w:w="11908" w:h="16833"/>
      <w:pgMar w:top="567" w:right="1134" w:bottom="567" w:left="1134" w:header="680" w:footer="851"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C9A" w:rsidRDefault="00750C9A">
      <w:r>
        <w:separator/>
      </w:r>
    </w:p>
  </w:endnote>
  <w:endnote w:type="continuationSeparator" w:id="0">
    <w:p w:rsidR="00750C9A" w:rsidRDefault="0075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charset w:val="00"/>
    <w:family w:val="auto"/>
    <w:pitch w:val="variable"/>
    <w:sig w:usb0="00000001"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Arial-BoldMT-Identity-H">
    <w:altName w:val="Arial"/>
    <w:panose1 w:val="00000000000000000000"/>
    <w:charset w:val="00"/>
    <w:family w:val="auto"/>
    <w:notTrueType/>
    <w:pitch w:val="default"/>
    <w:sig w:usb0="00000003" w:usb1="00000000" w:usb2="00000000" w:usb3="00000000" w:csb0="00000001" w:csb1="00000000"/>
  </w:font>
  <w:font w:name="ArialMT-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9A" w:rsidRDefault="00750C9A">
    <w:pPr>
      <w:spacing w:before="140" w:line="100" w:lineRule="exact"/>
      <w:rPr>
        <w:sz w:val="10"/>
      </w:rPr>
    </w:pPr>
  </w:p>
  <w:p w:rsidR="00750C9A" w:rsidRDefault="00750C9A">
    <w:pPr>
      <w:tabs>
        <w:tab w:val="left" w:pos="0"/>
        <w:tab w:val="right" w:pos="8308"/>
      </w:tabs>
      <w:suppressAutoHyphen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C9A" w:rsidRDefault="00750C9A">
      <w:r>
        <w:separator/>
      </w:r>
    </w:p>
  </w:footnote>
  <w:footnote w:type="continuationSeparator" w:id="0">
    <w:p w:rsidR="00750C9A" w:rsidRDefault="00750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9A" w:rsidRDefault="00750C9A">
    <w:pPr>
      <w:pStyle w:val="Heading7"/>
      <w:rPr>
        <w:rFonts w:ascii="Arial" w:hAnsi="Arial"/>
        <w:sz w:val="18"/>
      </w:rPr>
    </w:pPr>
    <w:r>
      <w:rPr>
        <w:rFonts w:ascii="Arial" w:hAnsi="Arial"/>
        <w:sz w:val="18"/>
      </w:rPr>
      <w:t xml:space="preserve"> </w:t>
    </w:r>
  </w:p>
  <w:p w:rsidR="00750C9A" w:rsidRDefault="00750C9A">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2D87"/>
    <w:multiLevelType w:val="hybridMultilevel"/>
    <w:tmpl w:val="A06618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80814"/>
    <w:multiLevelType w:val="hybridMultilevel"/>
    <w:tmpl w:val="21B0B9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B066E"/>
    <w:multiLevelType w:val="hybridMultilevel"/>
    <w:tmpl w:val="CD7CC0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07413"/>
    <w:multiLevelType w:val="hybridMultilevel"/>
    <w:tmpl w:val="96AE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61416"/>
    <w:multiLevelType w:val="hybridMultilevel"/>
    <w:tmpl w:val="903CDA9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231828"/>
    <w:multiLevelType w:val="hybridMultilevel"/>
    <w:tmpl w:val="64B4ED5A"/>
    <w:lvl w:ilvl="0" w:tplc="F3AA716A">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887678"/>
    <w:multiLevelType w:val="multilevel"/>
    <w:tmpl w:val="D732548A"/>
    <w:lvl w:ilvl="0">
      <w:start w:val="3"/>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B9943A6"/>
    <w:multiLevelType w:val="hybridMultilevel"/>
    <w:tmpl w:val="C84804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6D0296"/>
    <w:multiLevelType w:val="hybridMultilevel"/>
    <w:tmpl w:val="D5C46C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C97998"/>
    <w:multiLevelType w:val="hybridMultilevel"/>
    <w:tmpl w:val="9F54C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11" w15:restartNumberingAfterBreak="0">
    <w:nsid w:val="78ED001E"/>
    <w:multiLevelType w:val="hybridMultilevel"/>
    <w:tmpl w:val="7B201D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2"/>
  </w:num>
  <w:num w:numId="5">
    <w:abstractNumId w:val="1"/>
  </w:num>
  <w:num w:numId="6">
    <w:abstractNumId w:val="9"/>
  </w:num>
  <w:num w:numId="7">
    <w:abstractNumId w:val="6"/>
  </w:num>
  <w:num w:numId="8">
    <w:abstractNumId w:val="3"/>
  </w:num>
  <w:num w:numId="9">
    <w:abstractNumId w:val="5"/>
  </w:num>
  <w:num w:numId="10">
    <w:abstractNumId w:val="7"/>
  </w:num>
  <w:num w:numId="11">
    <w:abstractNumId w:val="11"/>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78"/>
    <w:rsid w:val="000163AE"/>
    <w:rsid w:val="00043B2C"/>
    <w:rsid w:val="000539F9"/>
    <w:rsid w:val="00101012"/>
    <w:rsid w:val="001136A2"/>
    <w:rsid w:val="002065C1"/>
    <w:rsid w:val="0025676D"/>
    <w:rsid w:val="002D149F"/>
    <w:rsid w:val="002E6499"/>
    <w:rsid w:val="00350440"/>
    <w:rsid w:val="003C4E33"/>
    <w:rsid w:val="00437898"/>
    <w:rsid w:val="00470E67"/>
    <w:rsid w:val="004833F0"/>
    <w:rsid w:val="0049422D"/>
    <w:rsid w:val="004E18DF"/>
    <w:rsid w:val="004E39EA"/>
    <w:rsid w:val="00504BF3"/>
    <w:rsid w:val="00523878"/>
    <w:rsid w:val="0058583D"/>
    <w:rsid w:val="005B25C1"/>
    <w:rsid w:val="005D3D63"/>
    <w:rsid w:val="006610D8"/>
    <w:rsid w:val="006B4578"/>
    <w:rsid w:val="006D1D70"/>
    <w:rsid w:val="007079C2"/>
    <w:rsid w:val="007371D4"/>
    <w:rsid w:val="00750C9A"/>
    <w:rsid w:val="00751A97"/>
    <w:rsid w:val="007A1759"/>
    <w:rsid w:val="00810B23"/>
    <w:rsid w:val="00A249FE"/>
    <w:rsid w:val="00AE5DED"/>
    <w:rsid w:val="00BB38B1"/>
    <w:rsid w:val="00C463B9"/>
    <w:rsid w:val="00C56EDE"/>
    <w:rsid w:val="00CA3016"/>
    <w:rsid w:val="00CB45F8"/>
    <w:rsid w:val="00CF0CAE"/>
    <w:rsid w:val="00DC3596"/>
    <w:rsid w:val="00DF1EAF"/>
    <w:rsid w:val="00E15201"/>
    <w:rsid w:val="00E72064"/>
    <w:rsid w:val="00E964EE"/>
    <w:rsid w:val="00EA38A7"/>
    <w:rsid w:val="00ED6A06"/>
    <w:rsid w:val="00F04E06"/>
    <w:rsid w:val="00F25AA2"/>
    <w:rsid w:val="00F72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49937"/>
  <w15:docId w15:val="{7608E98A-156A-4A84-92FC-8FBD20D2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49F"/>
    <w:rPr>
      <w:lang w:val="en-US" w:eastAsia="en-US"/>
    </w:rPr>
  </w:style>
  <w:style w:type="paragraph" w:styleId="Heading1">
    <w:name w:val="heading 1"/>
    <w:basedOn w:val="Normal"/>
    <w:next w:val="Normal"/>
    <w:qFormat/>
    <w:rsid w:val="002D149F"/>
    <w:pPr>
      <w:keepNext/>
      <w:widowControl w:val="0"/>
      <w:suppressAutoHyphens/>
      <w:outlineLvl w:val="0"/>
    </w:pPr>
    <w:rPr>
      <w:b/>
      <w:sz w:val="24"/>
      <w:u w:val="single"/>
    </w:rPr>
  </w:style>
  <w:style w:type="paragraph" w:styleId="Heading2">
    <w:name w:val="heading 2"/>
    <w:basedOn w:val="Normal"/>
    <w:next w:val="Normal"/>
    <w:qFormat/>
    <w:rsid w:val="002D149F"/>
    <w:pPr>
      <w:keepNext/>
      <w:widowControl w:val="0"/>
      <w:suppressAutoHyphens/>
      <w:outlineLvl w:val="1"/>
    </w:pPr>
    <w:rPr>
      <w:b/>
      <w:sz w:val="24"/>
    </w:rPr>
  </w:style>
  <w:style w:type="paragraph" w:styleId="Heading3">
    <w:name w:val="heading 3"/>
    <w:basedOn w:val="Normal"/>
    <w:next w:val="Normal"/>
    <w:qFormat/>
    <w:rsid w:val="002D149F"/>
    <w:pPr>
      <w:keepNext/>
      <w:widowControl w:val="0"/>
      <w:suppressAutoHyphens/>
      <w:outlineLvl w:val="2"/>
    </w:pPr>
    <w:rPr>
      <w:sz w:val="24"/>
    </w:rPr>
  </w:style>
  <w:style w:type="paragraph" w:styleId="Heading4">
    <w:name w:val="heading 4"/>
    <w:basedOn w:val="Normal"/>
    <w:next w:val="Normal"/>
    <w:qFormat/>
    <w:rsid w:val="002D149F"/>
    <w:pPr>
      <w:keepNext/>
      <w:suppressAutoHyphens/>
      <w:outlineLvl w:val="3"/>
    </w:pPr>
    <w:rPr>
      <w:rFonts w:ascii="Arial" w:hAnsi="Arial"/>
      <w:b/>
      <w:sz w:val="22"/>
    </w:rPr>
  </w:style>
  <w:style w:type="paragraph" w:styleId="Heading5">
    <w:name w:val="heading 5"/>
    <w:basedOn w:val="Normal"/>
    <w:next w:val="Normal"/>
    <w:qFormat/>
    <w:rsid w:val="002D149F"/>
    <w:pPr>
      <w:keepNext/>
      <w:suppressAutoHyphens/>
      <w:ind w:firstLine="709"/>
      <w:outlineLvl w:val="4"/>
    </w:pPr>
    <w:rPr>
      <w:rFonts w:ascii="Arial" w:hAnsi="Arial"/>
      <w:b/>
      <w:sz w:val="22"/>
    </w:rPr>
  </w:style>
  <w:style w:type="paragraph" w:styleId="Heading6">
    <w:name w:val="heading 6"/>
    <w:basedOn w:val="Normal"/>
    <w:next w:val="Normal"/>
    <w:qFormat/>
    <w:rsid w:val="002D149F"/>
    <w:pPr>
      <w:keepNext/>
      <w:suppressAutoHyphens/>
      <w:ind w:left="426"/>
      <w:outlineLvl w:val="5"/>
    </w:pPr>
    <w:rPr>
      <w:rFonts w:ascii="Arial" w:hAnsi="Arial"/>
      <w:b/>
      <w:sz w:val="22"/>
    </w:rPr>
  </w:style>
  <w:style w:type="paragraph" w:styleId="Heading7">
    <w:name w:val="heading 7"/>
    <w:basedOn w:val="Normal"/>
    <w:next w:val="Normal"/>
    <w:qFormat/>
    <w:rsid w:val="002D149F"/>
    <w:pPr>
      <w:keepNext/>
      <w:tabs>
        <w:tab w:val="left" w:pos="0"/>
        <w:tab w:val="right" w:pos="8308"/>
      </w:tabs>
      <w:suppressAutoHyphens/>
      <w:jc w:val="center"/>
      <w:outlineLvl w:val="6"/>
    </w:pPr>
    <w:rPr>
      <w:b/>
      <w:sz w:val="24"/>
    </w:rPr>
  </w:style>
  <w:style w:type="paragraph" w:styleId="Heading8">
    <w:name w:val="heading 8"/>
    <w:basedOn w:val="Normal"/>
    <w:next w:val="Normal"/>
    <w:qFormat/>
    <w:rsid w:val="002D149F"/>
    <w:pPr>
      <w:spacing w:before="240" w:after="60"/>
      <w:outlineLvl w:val="7"/>
    </w:pPr>
    <w:rPr>
      <w:i/>
      <w:iCs/>
      <w:sz w:val="24"/>
      <w:szCs w:val="24"/>
    </w:rPr>
  </w:style>
  <w:style w:type="paragraph" w:styleId="Heading9">
    <w:name w:val="heading 9"/>
    <w:basedOn w:val="Normal"/>
    <w:next w:val="Normal"/>
    <w:qFormat/>
    <w:rsid w:val="002D149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D149F"/>
    <w:pPr>
      <w:tabs>
        <w:tab w:val="center" w:pos="4153"/>
        <w:tab w:val="right" w:pos="8306"/>
      </w:tabs>
    </w:pPr>
  </w:style>
  <w:style w:type="paragraph" w:styleId="Header">
    <w:name w:val="header"/>
    <w:basedOn w:val="Normal"/>
    <w:rsid w:val="002D149F"/>
    <w:pPr>
      <w:tabs>
        <w:tab w:val="center" w:pos="4153"/>
        <w:tab w:val="right" w:pos="8306"/>
      </w:tabs>
    </w:pPr>
  </w:style>
  <w:style w:type="character" w:customStyle="1" w:styleId="aLCPboldbodytext">
    <w:name w:val="a LCP bold body text"/>
    <w:basedOn w:val="DefaultParagraphFont"/>
    <w:rsid w:val="002D149F"/>
    <w:rPr>
      <w:rFonts w:ascii="Arial" w:hAnsi="Arial"/>
      <w:b/>
      <w:bCs/>
      <w:dstrike w:val="0"/>
      <w:sz w:val="22"/>
      <w:effect w:val="none"/>
      <w:vertAlign w:val="baseline"/>
    </w:rPr>
  </w:style>
  <w:style w:type="paragraph" w:customStyle="1" w:styleId="aLCPHeading">
    <w:name w:val="a LCP Heading"/>
    <w:basedOn w:val="Heading1"/>
    <w:autoRedefine/>
    <w:rsid w:val="00C56EDE"/>
    <w:pPr>
      <w:jc w:val="center"/>
    </w:pPr>
    <w:rPr>
      <w:rFonts w:ascii="Arial" w:hAnsi="Arial" w:cs="Arial"/>
      <w:sz w:val="28"/>
      <w:u w:val="none"/>
    </w:rPr>
  </w:style>
  <w:style w:type="paragraph" w:customStyle="1" w:styleId="aLCPSubhead">
    <w:name w:val="a LCP Subhead"/>
    <w:autoRedefine/>
    <w:rsid w:val="007371D4"/>
    <w:pPr>
      <w:ind w:left="680" w:hanging="680"/>
    </w:pPr>
    <w:rPr>
      <w:rFonts w:ascii="Arial" w:hAnsi="Arial" w:cs="Arial"/>
      <w:b/>
      <w:sz w:val="24"/>
      <w:u w:val="single"/>
      <w:lang w:eastAsia="en-US"/>
    </w:rPr>
  </w:style>
  <w:style w:type="paragraph" w:customStyle="1" w:styleId="aLCPBodytext">
    <w:name w:val="a LCP Body text"/>
    <w:autoRedefine/>
    <w:rsid w:val="002D149F"/>
    <w:pPr>
      <w:ind w:left="680" w:hanging="680"/>
    </w:pPr>
    <w:rPr>
      <w:rFonts w:ascii="Arial" w:hAnsi="Arial" w:cs="Arial"/>
      <w:sz w:val="22"/>
      <w:lang w:eastAsia="en-US"/>
    </w:rPr>
  </w:style>
  <w:style w:type="paragraph" w:customStyle="1" w:styleId="aLCPbulletlist">
    <w:name w:val="a LCP bullet list"/>
    <w:basedOn w:val="aLCPBodytext"/>
    <w:autoRedefine/>
    <w:rsid w:val="002D149F"/>
    <w:pPr>
      <w:numPr>
        <w:numId w:val="1"/>
      </w:numPr>
    </w:pPr>
  </w:style>
  <w:style w:type="paragraph" w:styleId="BalloonText">
    <w:name w:val="Balloon Text"/>
    <w:basedOn w:val="Normal"/>
    <w:link w:val="BalloonTextChar"/>
    <w:rsid w:val="00523878"/>
    <w:rPr>
      <w:rFonts w:ascii="Tahoma" w:hAnsi="Tahoma" w:cs="Tahoma"/>
      <w:sz w:val="16"/>
      <w:szCs w:val="16"/>
    </w:rPr>
  </w:style>
  <w:style w:type="character" w:customStyle="1" w:styleId="BalloonTextChar">
    <w:name w:val="Balloon Text Char"/>
    <w:basedOn w:val="DefaultParagraphFont"/>
    <w:link w:val="BalloonText"/>
    <w:rsid w:val="00523878"/>
    <w:rPr>
      <w:rFonts w:ascii="Tahoma" w:hAnsi="Tahoma" w:cs="Tahoma"/>
      <w:sz w:val="16"/>
      <w:szCs w:val="16"/>
      <w:lang w:val="en-US" w:eastAsia="en-US"/>
    </w:rPr>
  </w:style>
  <w:style w:type="paragraph" w:styleId="BodyText">
    <w:name w:val="Body Text"/>
    <w:basedOn w:val="Normal"/>
    <w:link w:val="BodyTextChar"/>
    <w:rsid w:val="004E18DF"/>
    <w:rPr>
      <w:rFonts w:ascii="SassoonPrimaryInfant" w:hAnsi="SassoonPrimaryInfant"/>
      <w:sz w:val="28"/>
      <w:szCs w:val="24"/>
      <w:lang w:val="en-GB"/>
    </w:rPr>
  </w:style>
  <w:style w:type="character" w:customStyle="1" w:styleId="BodyTextChar">
    <w:name w:val="Body Text Char"/>
    <w:basedOn w:val="DefaultParagraphFont"/>
    <w:link w:val="BodyText"/>
    <w:rsid w:val="004E18DF"/>
    <w:rPr>
      <w:rFonts w:ascii="SassoonPrimaryInfant" w:hAnsi="SassoonPrimaryInfant"/>
      <w:sz w:val="28"/>
      <w:szCs w:val="24"/>
      <w:lang w:eastAsia="en-US"/>
    </w:rPr>
  </w:style>
  <w:style w:type="paragraph" w:styleId="ListParagraph">
    <w:name w:val="List Paragraph"/>
    <w:basedOn w:val="Normal"/>
    <w:uiPriority w:val="34"/>
    <w:qFormat/>
    <w:rsid w:val="00A24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Ed-school%20policies\School%20Polici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58FF9428B86469E9F6FAA0B7F8F99" ma:contentTypeVersion="9" ma:contentTypeDescription="Create a new document." ma:contentTypeScope="" ma:versionID="94818fd5258a9e0869f6b4ba8b919173">
  <xsd:schema xmlns:xsd="http://www.w3.org/2001/XMLSchema" xmlns:xs="http://www.w3.org/2001/XMLSchema" xmlns:p="http://schemas.microsoft.com/office/2006/metadata/properties" xmlns:ns2="733f0788-b84b-4559-a7bc-c93470b78353" targetNamespace="http://schemas.microsoft.com/office/2006/metadata/properties" ma:root="true" ma:fieldsID="c01831fa547ee2a1a564eedffd50e6c3" ns2:_="">
    <xsd:import namespace="733f0788-b84b-4559-a7bc-c93470b783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0788-b84b-4559-a7bc-c93470b78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A5E9C-CF3D-44B3-B77E-D4BEC80344A8}"/>
</file>

<file path=customXml/itemProps2.xml><?xml version="1.0" encoding="utf-8"?>
<ds:datastoreItem xmlns:ds="http://schemas.openxmlformats.org/officeDocument/2006/customXml" ds:itemID="{70CB1162-00BB-463F-B7A7-D35916A24DF1}"/>
</file>

<file path=customXml/itemProps3.xml><?xml version="1.0" encoding="utf-8"?>
<ds:datastoreItem xmlns:ds="http://schemas.openxmlformats.org/officeDocument/2006/customXml" ds:itemID="{15448893-2CCC-4006-A783-5CC228EB5721}"/>
</file>

<file path=docProps/app.xml><?xml version="1.0" encoding="utf-8"?>
<Properties xmlns="http://schemas.openxmlformats.org/officeDocument/2006/extended-properties" xmlns:vt="http://schemas.openxmlformats.org/officeDocument/2006/docPropsVTypes">
  <Template>School Policies template</Template>
  <TotalTime>0</TotalTime>
  <Pages>4</Pages>
  <Words>1472</Words>
  <Characters>8084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School Policy for PSHE and Citizenship</vt:lpstr>
    </vt:vector>
  </TitlesOfParts>
  <Company>Language Centre Publications</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Policy for PSHE and Citizenship</dc:title>
  <dc:subject>School Policies</dc:subject>
  <dc:creator>LCP Design</dc:creator>
  <cp:keywords/>
  <cp:lastModifiedBy>Debbie Wilson</cp:lastModifiedBy>
  <cp:revision>2</cp:revision>
  <cp:lastPrinted>2010-11-05T12:48:00Z</cp:lastPrinted>
  <dcterms:created xsi:type="dcterms:W3CDTF">2019-01-28T10:19:00Z</dcterms:created>
  <dcterms:modified xsi:type="dcterms:W3CDTF">2019-01-28T10:19:00Z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-2004219556</vt:i4>
  </property>
  <property fmtid="{D5CDD505-2E9C-101B-9397-08002B2CF9AE}" pid="3" name="_EmailSubject">
    <vt:lpwstr>Policies 2nd edition</vt:lpwstr>
  </property>
  <property fmtid="{D5CDD505-2E9C-101B-9397-08002B2CF9AE}" pid="4" name="_AuthorEmail">
    <vt:lpwstr>halina@lcpuk.co.uk</vt:lpwstr>
  </property>
  <property fmtid="{D5CDD505-2E9C-101B-9397-08002B2CF9AE}" pid="5" name="_AuthorEmailDisplayName">
    <vt:lpwstr>Halina Boniszewska</vt:lpwstr>
  </property>
  <property fmtid="{D5CDD505-2E9C-101B-9397-08002B2CF9AE}" pid="6" name="_ReviewingToolsShownOnce">
    <vt:lpwstr/>
  </property>
  <property fmtid="{D5CDD505-2E9C-101B-9397-08002B2CF9AE}" pid="7" name="ContentTypeId">
    <vt:lpwstr>0x01010070158FF9428B86469E9F6FAA0B7F8F99</vt:lpwstr>
  </property>
  <property fmtid="{D5CDD505-2E9C-101B-9397-08002B2CF9AE}" pid="8" name="Order">
    <vt:r8>12800</vt:r8>
  </property>
</Properties>
</file>